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615EA" w14:textId="77777777" w:rsidR="00B12F54" w:rsidRPr="002A05EC" w:rsidRDefault="00DB72A4" w:rsidP="002A05EC">
      <w:pPr>
        <w:spacing w:line="240" w:lineRule="auto"/>
        <w:rPr>
          <w:rFonts w:ascii="Arial" w:hAnsi="Arial" w:cs="Arial"/>
          <w:b/>
          <w:sz w:val="28"/>
          <w:szCs w:val="28"/>
        </w:rPr>
      </w:pPr>
      <w:r w:rsidRPr="002A05EC">
        <w:rPr>
          <w:rFonts w:ascii="Arial" w:hAnsi="Arial" w:cs="Arial"/>
          <w:b/>
          <w:sz w:val="28"/>
          <w:szCs w:val="28"/>
        </w:rPr>
        <w:t>Medieninformation</w:t>
      </w:r>
    </w:p>
    <w:p w14:paraId="3A41F2CE" w14:textId="77777777" w:rsidR="00B12F54" w:rsidRDefault="00B12F54" w:rsidP="002A05EC">
      <w:pPr>
        <w:spacing w:line="240" w:lineRule="auto"/>
        <w:rPr>
          <w:rFonts w:ascii="Arial" w:hAnsi="Arial" w:cs="Arial"/>
          <w:b/>
          <w:szCs w:val="22"/>
        </w:rPr>
      </w:pPr>
    </w:p>
    <w:p w14:paraId="259A43C2" w14:textId="16F50A19" w:rsidR="008D120E" w:rsidRPr="008D120E" w:rsidRDefault="00DB1D8A" w:rsidP="008D120E">
      <w:pPr>
        <w:spacing w:line="240" w:lineRule="auto"/>
        <w:rPr>
          <w:rFonts w:ascii="Arial" w:hAnsi="Arial" w:cs="Arial"/>
          <w:b/>
          <w:bCs/>
          <w:sz w:val="28"/>
          <w:szCs w:val="28"/>
        </w:rPr>
      </w:pPr>
      <w:r w:rsidRPr="00DB1D8A">
        <w:rPr>
          <w:rFonts w:ascii="Arial" w:hAnsi="Arial" w:cs="Arial"/>
          <w:b/>
          <w:bCs/>
          <w:sz w:val="28"/>
          <w:szCs w:val="28"/>
        </w:rPr>
        <w:t>Von Stahl zur digitalen Fertigung</w:t>
      </w:r>
    </w:p>
    <w:p w14:paraId="2A261F9D" w14:textId="77777777" w:rsidR="008D120E" w:rsidRPr="00F4073A" w:rsidRDefault="008D120E" w:rsidP="008D120E">
      <w:pPr>
        <w:spacing w:line="240" w:lineRule="auto"/>
        <w:rPr>
          <w:rFonts w:ascii="Arial" w:hAnsi="Arial" w:cs="Arial"/>
          <w:b/>
          <w:bCs/>
        </w:rPr>
      </w:pPr>
    </w:p>
    <w:p w14:paraId="3FFC2721" w14:textId="22042DF2" w:rsidR="005C1963" w:rsidRPr="008D120E" w:rsidRDefault="007D15EB" w:rsidP="008D120E">
      <w:pPr>
        <w:spacing w:line="240" w:lineRule="auto"/>
        <w:ind w:right="-142"/>
        <w:rPr>
          <w:rStyle w:val="Fett"/>
          <w:rFonts w:ascii="Arial" w:hAnsi="Arial" w:cs="Arial"/>
          <w:b w:val="0"/>
          <w:bCs w:val="0"/>
        </w:rPr>
      </w:pPr>
      <w:r w:rsidRPr="007D15EB">
        <w:rPr>
          <w:rFonts w:ascii="Arial" w:hAnsi="Arial" w:cs="Arial"/>
        </w:rPr>
        <w:t>GMH Gruppe gründet Start-up ProMateria als Pionier für Metallpulverproduktion und additive Fertigung mit stickstoffreichem Stahl</w:t>
      </w:r>
      <w:r w:rsidR="003A1948">
        <w:rPr>
          <w:rFonts w:ascii="Arial" w:hAnsi="Arial" w:cs="Arial"/>
        </w:rPr>
        <w:t>.</w:t>
      </w:r>
    </w:p>
    <w:p w14:paraId="6588ACE2" w14:textId="77777777" w:rsidR="005C1963" w:rsidRPr="002A05EC" w:rsidRDefault="005C1963" w:rsidP="0070174E">
      <w:pPr>
        <w:pStyle w:val="Default"/>
        <w:jc w:val="both"/>
        <w:rPr>
          <w:rStyle w:val="Fett"/>
          <w:rFonts w:ascii="Arial" w:eastAsia="Times New Roman" w:hAnsi="Arial" w:cs="Arial"/>
          <w:b w:val="0"/>
          <w:lang w:eastAsia="de-DE"/>
        </w:rPr>
      </w:pPr>
    </w:p>
    <w:p w14:paraId="6C4F7ECA" w14:textId="11D4EE46" w:rsidR="007D15EB" w:rsidRPr="007D15EB" w:rsidRDefault="00D52A57" w:rsidP="007D15EB">
      <w:pPr>
        <w:pStyle w:val="Default"/>
        <w:jc w:val="both"/>
        <w:rPr>
          <w:rStyle w:val="Fett"/>
          <w:rFonts w:ascii="Arial" w:hAnsi="Arial" w:cs="Arial"/>
          <w:b w:val="0"/>
          <w:bCs w:val="0"/>
          <w:sz w:val="22"/>
          <w:szCs w:val="22"/>
        </w:rPr>
      </w:pPr>
      <w:r>
        <w:rPr>
          <w:rStyle w:val="Fett"/>
          <w:rFonts w:ascii="Arial" w:hAnsi="Arial" w:cs="Arial"/>
          <w:sz w:val="22"/>
          <w:szCs w:val="22"/>
        </w:rPr>
        <w:t>Georgsmarienhütte</w:t>
      </w:r>
      <w:r w:rsidR="00DB72A4" w:rsidRPr="00973292">
        <w:rPr>
          <w:rStyle w:val="Fett"/>
          <w:rFonts w:ascii="Arial" w:hAnsi="Arial" w:cs="Arial"/>
          <w:sz w:val="22"/>
          <w:szCs w:val="22"/>
        </w:rPr>
        <w:t xml:space="preserve">, </w:t>
      </w:r>
      <w:r w:rsidR="003A1948">
        <w:rPr>
          <w:rStyle w:val="Fett"/>
          <w:rFonts w:ascii="Arial" w:hAnsi="Arial" w:cs="Arial"/>
          <w:sz w:val="22"/>
          <w:szCs w:val="22"/>
        </w:rPr>
        <w:t>1</w:t>
      </w:r>
      <w:r w:rsidR="00201852">
        <w:rPr>
          <w:rStyle w:val="Fett"/>
          <w:rFonts w:ascii="Arial" w:hAnsi="Arial" w:cs="Arial"/>
          <w:sz w:val="22"/>
          <w:szCs w:val="22"/>
        </w:rPr>
        <w:t>9</w:t>
      </w:r>
      <w:r w:rsidR="00E86FA2" w:rsidRPr="00973292">
        <w:rPr>
          <w:rStyle w:val="Fett"/>
          <w:rFonts w:ascii="Arial" w:hAnsi="Arial" w:cs="Arial"/>
          <w:sz w:val="22"/>
          <w:szCs w:val="22"/>
        </w:rPr>
        <w:t xml:space="preserve">. </w:t>
      </w:r>
      <w:r w:rsidR="00022F06">
        <w:rPr>
          <w:rStyle w:val="Fett"/>
          <w:rFonts w:ascii="Arial" w:hAnsi="Arial" w:cs="Arial"/>
          <w:sz w:val="22"/>
          <w:szCs w:val="22"/>
        </w:rPr>
        <w:t>Februar</w:t>
      </w:r>
      <w:r w:rsidR="00DB72A4" w:rsidRPr="00973292">
        <w:rPr>
          <w:rStyle w:val="Fett"/>
          <w:rFonts w:ascii="Arial" w:hAnsi="Arial" w:cs="Arial"/>
          <w:sz w:val="22"/>
          <w:szCs w:val="22"/>
        </w:rPr>
        <w:t xml:space="preserve"> 202</w:t>
      </w:r>
      <w:r>
        <w:rPr>
          <w:rStyle w:val="Fett"/>
          <w:rFonts w:ascii="Arial" w:hAnsi="Arial" w:cs="Arial"/>
          <w:sz w:val="22"/>
          <w:szCs w:val="22"/>
        </w:rPr>
        <w:t>6</w:t>
      </w:r>
      <w:r w:rsidR="00DB72A4" w:rsidRPr="00973292">
        <w:rPr>
          <w:rStyle w:val="Fett"/>
          <w:rFonts w:ascii="Arial" w:hAnsi="Arial" w:cs="Arial"/>
          <w:b w:val="0"/>
          <w:sz w:val="22"/>
          <w:szCs w:val="22"/>
        </w:rPr>
        <w:t xml:space="preserve"> </w:t>
      </w:r>
      <w:r w:rsidR="00840975" w:rsidRPr="00973292">
        <w:rPr>
          <w:rStyle w:val="Fett"/>
          <w:rFonts w:ascii="Arial" w:hAnsi="Arial" w:cs="Arial"/>
          <w:b w:val="0"/>
          <w:bCs w:val="0"/>
          <w:sz w:val="22"/>
          <w:szCs w:val="22"/>
        </w:rPr>
        <w:t>–</w:t>
      </w:r>
      <w:r w:rsidR="00F57890" w:rsidRPr="00973292">
        <w:rPr>
          <w:rStyle w:val="Fett"/>
          <w:rFonts w:ascii="Arial" w:hAnsi="Arial" w:cs="Arial"/>
          <w:b w:val="0"/>
          <w:bCs w:val="0"/>
          <w:sz w:val="22"/>
          <w:szCs w:val="22"/>
        </w:rPr>
        <w:t xml:space="preserve"> </w:t>
      </w:r>
      <w:r w:rsidR="007D15EB" w:rsidRPr="007D15EB">
        <w:rPr>
          <w:rStyle w:val="Fett"/>
          <w:rFonts w:ascii="Arial" w:hAnsi="Arial" w:cs="Arial"/>
          <w:b w:val="0"/>
          <w:bCs w:val="0"/>
          <w:sz w:val="22"/>
          <w:szCs w:val="22"/>
        </w:rPr>
        <w:t>Die GMH Gruppe stärkt ihre Position als industrieller Innovator mit der Gründung von ProMateria, einem Start-up, das sich auf die Herstellung von hochentwickelten Metallpulvern und additive</w:t>
      </w:r>
      <w:r w:rsidR="003A1948">
        <w:rPr>
          <w:rStyle w:val="Fett"/>
          <w:rFonts w:ascii="Arial" w:hAnsi="Arial" w:cs="Arial"/>
          <w:b w:val="0"/>
          <w:bCs w:val="0"/>
          <w:sz w:val="22"/>
          <w:szCs w:val="22"/>
        </w:rPr>
        <w:t>r</w:t>
      </w:r>
      <w:r w:rsidR="007D15EB" w:rsidRPr="007D15EB">
        <w:rPr>
          <w:rStyle w:val="Fett"/>
          <w:rFonts w:ascii="Arial" w:hAnsi="Arial" w:cs="Arial"/>
          <w:b w:val="0"/>
          <w:bCs w:val="0"/>
          <w:sz w:val="22"/>
          <w:szCs w:val="22"/>
        </w:rPr>
        <w:t xml:space="preserve"> Fertigung spezialisiert hat. Das Unternehmen will Pionierarbeit bei der Verwendung von hochstickstofflegiertem Stahl in der Pulvermetallurgie und im seriellen 3D-Druck leisten und damit neue Möglichkeiten für Hochleistungskomponenten in der Luft- und Raumfahrt, der Medizintechnik, der Luxusgüterindustrie, dem Maschinenbau und dem Energiesektor eröffnen.</w:t>
      </w:r>
    </w:p>
    <w:p w14:paraId="23176D07" w14:textId="77777777" w:rsidR="00D52A57" w:rsidRPr="00D52A57" w:rsidRDefault="00D52A57" w:rsidP="00D52A57">
      <w:pPr>
        <w:pStyle w:val="Default"/>
        <w:jc w:val="both"/>
        <w:rPr>
          <w:rFonts w:ascii="Arial" w:hAnsi="Arial" w:cs="Arial"/>
          <w:sz w:val="22"/>
          <w:szCs w:val="22"/>
        </w:rPr>
      </w:pPr>
    </w:p>
    <w:p w14:paraId="5FA5EAB7" w14:textId="77777777" w:rsidR="00022F06" w:rsidRPr="00022F06" w:rsidRDefault="00022F06" w:rsidP="00022F06">
      <w:pPr>
        <w:pStyle w:val="Default"/>
        <w:jc w:val="both"/>
        <w:rPr>
          <w:rFonts w:ascii="Arial" w:hAnsi="Arial" w:cs="Arial"/>
          <w:b/>
          <w:bCs/>
          <w:sz w:val="22"/>
          <w:szCs w:val="22"/>
        </w:rPr>
      </w:pPr>
      <w:r w:rsidRPr="00022F06">
        <w:rPr>
          <w:rFonts w:ascii="Arial" w:hAnsi="Arial" w:cs="Arial"/>
          <w:b/>
          <w:bCs/>
          <w:sz w:val="22"/>
          <w:szCs w:val="22"/>
        </w:rPr>
        <w:t>Zukunftsgestaltung mit hochstickstofflegiertem Stahl</w:t>
      </w:r>
    </w:p>
    <w:p w14:paraId="7B2A5F52" w14:textId="77777777" w:rsidR="00022F06" w:rsidRPr="00022F06" w:rsidRDefault="00022F06" w:rsidP="00022F06">
      <w:pPr>
        <w:pStyle w:val="Default"/>
        <w:jc w:val="both"/>
        <w:rPr>
          <w:rFonts w:ascii="Arial" w:hAnsi="Arial" w:cs="Arial"/>
          <w:sz w:val="22"/>
          <w:szCs w:val="22"/>
        </w:rPr>
      </w:pPr>
    </w:p>
    <w:p w14:paraId="2397BBC3" w14:textId="2AB7B769" w:rsidR="00022F06" w:rsidRPr="00022F06" w:rsidRDefault="00022F06" w:rsidP="00022F06">
      <w:pPr>
        <w:pStyle w:val="Default"/>
        <w:jc w:val="both"/>
        <w:rPr>
          <w:rFonts w:ascii="Arial" w:hAnsi="Arial" w:cs="Arial"/>
          <w:sz w:val="22"/>
          <w:szCs w:val="22"/>
        </w:rPr>
      </w:pPr>
      <w:r w:rsidRPr="00022F06">
        <w:rPr>
          <w:rFonts w:ascii="Arial" w:hAnsi="Arial" w:cs="Arial"/>
          <w:sz w:val="22"/>
          <w:szCs w:val="22"/>
        </w:rPr>
        <w:t xml:space="preserve">ProMateria verbindet Expertise und Innovationskraft der GMH Gruppe mit neuen Technologien. Im Fokus: der Einsatz hochstickstofflegierter Stähle (High Nitrogen Steel / HNS) in pulvermetallurgischen Verfahren sowie der additiven Fertigung. Durch maßgeschneiderte Lösungen und </w:t>
      </w:r>
      <w:r w:rsidR="003A1948">
        <w:rPr>
          <w:rFonts w:ascii="Arial" w:hAnsi="Arial" w:cs="Arial"/>
          <w:sz w:val="22"/>
          <w:szCs w:val="22"/>
        </w:rPr>
        <w:t>mit einem</w:t>
      </w:r>
      <w:r w:rsidRPr="00022F06">
        <w:rPr>
          <w:rFonts w:ascii="Arial" w:hAnsi="Arial" w:cs="Arial"/>
          <w:sz w:val="22"/>
          <w:szCs w:val="22"/>
        </w:rPr>
        <w:t xml:space="preserve"> breite</w:t>
      </w:r>
      <w:r w:rsidR="003A1948">
        <w:rPr>
          <w:rFonts w:ascii="Arial" w:hAnsi="Arial" w:cs="Arial"/>
          <w:sz w:val="22"/>
          <w:szCs w:val="22"/>
        </w:rPr>
        <w:t>n</w:t>
      </w:r>
      <w:r w:rsidRPr="00022F06">
        <w:rPr>
          <w:rFonts w:ascii="Arial" w:hAnsi="Arial" w:cs="Arial"/>
          <w:sz w:val="22"/>
          <w:szCs w:val="22"/>
        </w:rPr>
        <w:t xml:space="preserve"> Werkstoffportfolio bietet ProMateria eine neue Dimension industrieller Fertigungsfreiheit.</w:t>
      </w:r>
    </w:p>
    <w:p w14:paraId="36F0D6C0" w14:textId="77777777" w:rsidR="00D52A57" w:rsidRDefault="00D52A57" w:rsidP="00D52A57">
      <w:pPr>
        <w:pStyle w:val="Default"/>
        <w:jc w:val="both"/>
        <w:rPr>
          <w:rFonts w:ascii="Arial" w:hAnsi="Arial" w:cs="Arial"/>
          <w:sz w:val="22"/>
          <w:szCs w:val="22"/>
        </w:rPr>
      </w:pPr>
    </w:p>
    <w:p w14:paraId="3565BF6A" w14:textId="4A4A92D1" w:rsidR="00022F06" w:rsidRDefault="00022F06" w:rsidP="00022F06">
      <w:pPr>
        <w:pStyle w:val="Default"/>
        <w:jc w:val="both"/>
        <w:rPr>
          <w:rFonts w:ascii="Arial" w:hAnsi="Arial" w:cs="Arial"/>
          <w:sz w:val="22"/>
          <w:szCs w:val="22"/>
        </w:rPr>
      </w:pPr>
      <w:r w:rsidRPr="00022F06">
        <w:rPr>
          <w:rFonts w:ascii="Arial" w:hAnsi="Arial" w:cs="Arial"/>
          <w:sz w:val="22"/>
          <w:szCs w:val="22"/>
        </w:rPr>
        <w:t>„</w:t>
      </w:r>
      <w:r w:rsidRPr="00022F06">
        <w:rPr>
          <w:rFonts w:ascii="Arial" w:hAnsi="Arial" w:cs="Arial"/>
          <w:i/>
          <w:iCs/>
          <w:sz w:val="22"/>
          <w:szCs w:val="22"/>
        </w:rPr>
        <w:t>Der metallische 3</w:t>
      </w:r>
      <w:r w:rsidR="00402438">
        <w:rPr>
          <w:rFonts w:ascii="Arial" w:hAnsi="Arial" w:cs="Arial"/>
          <w:i/>
          <w:iCs/>
          <w:sz w:val="22"/>
          <w:szCs w:val="22"/>
        </w:rPr>
        <w:t>-</w:t>
      </w:r>
      <w:r w:rsidRPr="00022F06">
        <w:rPr>
          <w:rFonts w:ascii="Arial" w:hAnsi="Arial" w:cs="Arial"/>
          <w:i/>
          <w:iCs/>
          <w:sz w:val="22"/>
          <w:szCs w:val="22"/>
        </w:rPr>
        <w:t>D</w:t>
      </w:r>
      <w:r w:rsidR="00402438">
        <w:rPr>
          <w:rFonts w:ascii="Arial" w:hAnsi="Arial" w:cs="Arial"/>
          <w:i/>
          <w:iCs/>
          <w:sz w:val="22"/>
          <w:szCs w:val="22"/>
        </w:rPr>
        <w:t>-</w:t>
      </w:r>
      <w:r w:rsidRPr="00022F06">
        <w:rPr>
          <w:rFonts w:ascii="Arial" w:hAnsi="Arial" w:cs="Arial"/>
          <w:i/>
          <w:iCs/>
          <w:sz w:val="22"/>
          <w:szCs w:val="22"/>
        </w:rPr>
        <w:t>Druck ist reif für die Serienfertigung. Mit ProMateria kombinieren wir eigene Pulverproduktion,</w:t>
      </w:r>
      <w:r w:rsidR="002863EE">
        <w:rPr>
          <w:rFonts w:ascii="Arial" w:hAnsi="Arial" w:cs="Arial"/>
          <w:i/>
          <w:iCs/>
          <w:sz w:val="22"/>
          <w:szCs w:val="22"/>
        </w:rPr>
        <w:t xml:space="preserve"> </w:t>
      </w:r>
      <w:r w:rsidRPr="00022F06">
        <w:rPr>
          <w:rFonts w:ascii="Arial" w:hAnsi="Arial" w:cs="Arial"/>
          <w:i/>
          <w:iCs/>
          <w:sz w:val="22"/>
          <w:szCs w:val="22"/>
        </w:rPr>
        <w:t>additive Fertigung und Finalbearbeitung für neue Potenziale in Bezug auf Leistung, Design und Nachhaltigkeit</w:t>
      </w:r>
      <w:r w:rsidRPr="00022F06">
        <w:rPr>
          <w:rFonts w:ascii="Arial" w:hAnsi="Arial" w:cs="Arial"/>
          <w:sz w:val="22"/>
          <w:szCs w:val="22"/>
        </w:rPr>
        <w:t>“</w:t>
      </w:r>
      <w:r>
        <w:rPr>
          <w:rFonts w:ascii="Arial" w:hAnsi="Arial" w:cs="Arial"/>
          <w:sz w:val="22"/>
          <w:szCs w:val="22"/>
        </w:rPr>
        <w:t xml:space="preserve">, </w:t>
      </w:r>
      <w:r w:rsidR="002863EE">
        <w:rPr>
          <w:rFonts w:ascii="Arial" w:hAnsi="Arial" w:cs="Arial"/>
          <w:sz w:val="22"/>
          <w:szCs w:val="22"/>
        </w:rPr>
        <w:t>sagt</w:t>
      </w:r>
      <w:r w:rsidRPr="00022F06">
        <w:rPr>
          <w:rFonts w:ascii="Arial" w:hAnsi="Arial" w:cs="Arial"/>
          <w:sz w:val="22"/>
          <w:szCs w:val="22"/>
        </w:rPr>
        <w:t xml:space="preserve"> Philip Stöhr, Kaufmännischer Geschäftsführer von ProMateria.</w:t>
      </w:r>
    </w:p>
    <w:p w14:paraId="448C28AD" w14:textId="77777777" w:rsidR="00022F06" w:rsidRDefault="00022F06" w:rsidP="00D52A57">
      <w:pPr>
        <w:pStyle w:val="Default"/>
        <w:jc w:val="both"/>
        <w:rPr>
          <w:rFonts w:ascii="Arial" w:hAnsi="Arial" w:cs="Arial"/>
          <w:sz w:val="22"/>
          <w:szCs w:val="22"/>
        </w:rPr>
      </w:pPr>
    </w:p>
    <w:p w14:paraId="182C2093" w14:textId="77777777" w:rsidR="00022F06" w:rsidRPr="00022F06" w:rsidRDefault="00022F06" w:rsidP="00022F06">
      <w:pPr>
        <w:pStyle w:val="Default"/>
        <w:jc w:val="both"/>
        <w:rPr>
          <w:rFonts w:ascii="Arial" w:hAnsi="Arial" w:cs="Arial"/>
          <w:b/>
          <w:bCs/>
          <w:sz w:val="22"/>
          <w:szCs w:val="22"/>
        </w:rPr>
      </w:pPr>
      <w:r w:rsidRPr="00022F06">
        <w:rPr>
          <w:rFonts w:ascii="Arial" w:hAnsi="Arial" w:cs="Arial"/>
          <w:b/>
          <w:bCs/>
          <w:sz w:val="22"/>
          <w:szCs w:val="22"/>
        </w:rPr>
        <w:t>Investition in zielgerichtete Innovation</w:t>
      </w:r>
    </w:p>
    <w:p w14:paraId="10E04B0C" w14:textId="77777777" w:rsidR="00022F06" w:rsidRDefault="00022F06" w:rsidP="00022F06">
      <w:pPr>
        <w:pStyle w:val="Default"/>
        <w:jc w:val="both"/>
        <w:rPr>
          <w:rFonts w:ascii="Arial" w:hAnsi="Arial" w:cs="Arial"/>
          <w:sz w:val="22"/>
          <w:szCs w:val="22"/>
        </w:rPr>
      </w:pPr>
    </w:p>
    <w:p w14:paraId="41B171B7" w14:textId="659121CC" w:rsidR="00022F06" w:rsidRPr="00022F06" w:rsidRDefault="00022F06" w:rsidP="00022F06">
      <w:pPr>
        <w:pStyle w:val="Default"/>
        <w:jc w:val="both"/>
        <w:rPr>
          <w:rFonts w:ascii="Arial" w:hAnsi="Arial" w:cs="Arial"/>
          <w:sz w:val="22"/>
          <w:szCs w:val="22"/>
        </w:rPr>
      </w:pPr>
      <w:r w:rsidRPr="00022F06">
        <w:rPr>
          <w:rFonts w:ascii="Arial" w:hAnsi="Arial" w:cs="Arial"/>
          <w:sz w:val="22"/>
          <w:szCs w:val="22"/>
        </w:rPr>
        <w:t xml:space="preserve">ProMateria wurde geboren aus dem Antrieb von Ingenieuren, </w:t>
      </w:r>
      <w:r w:rsidR="003A1948">
        <w:rPr>
          <w:rFonts w:ascii="Arial" w:hAnsi="Arial" w:cs="Arial"/>
          <w:sz w:val="22"/>
          <w:szCs w:val="22"/>
        </w:rPr>
        <w:t xml:space="preserve">um </w:t>
      </w:r>
      <w:r w:rsidRPr="00022F06">
        <w:rPr>
          <w:rFonts w:ascii="Arial" w:hAnsi="Arial" w:cs="Arial"/>
          <w:sz w:val="22"/>
          <w:szCs w:val="22"/>
        </w:rPr>
        <w:t xml:space="preserve">die </w:t>
      </w:r>
      <w:r w:rsidR="00201852" w:rsidRPr="00201852">
        <w:rPr>
          <w:rFonts w:ascii="Arial" w:hAnsi="Arial" w:cs="Arial"/>
          <w:sz w:val="22"/>
          <w:szCs w:val="22"/>
        </w:rPr>
        <w:t>Verarbeitungs</w:t>
      </w:r>
      <w:r w:rsidR="00201852" w:rsidRPr="006E6D3F">
        <w:rPr>
          <w:rFonts w:ascii="Arial" w:hAnsi="Arial" w:cs="Arial"/>
          <w:sz w:val="22"/>
          <w:szCs w:val="22"/>
        </w:rPr>
        <w:t>g</w:t>
      </w:r>
      <w:r w:rsidRPr="00201852">
        <w:rPr>
          <w:rFonts w:ascii="Arial" w:hAnsi="Arial" w:cs="Arial"/>
          <w:sz w:val="22"/>
          <w:szCs w:val="22"/>
        </w:rPr>
        <w:t>renzen des Stahls</w:t>
      </w:r>
      <w:r w:rsidRPr="00022F06">
        <w:rPr>
          <w:rFonts w:ascii="Arial" w:hAnsi="Arial" w:cs="Arial"/>
          <w:sz w:val="22"/>
          <w:szCs w:val="22"/>
        </w:rPr>
        <w:t xml:space="preserve"> im 21. Jahrhundert zu erweitern. ProMateria fungiert als strategischer Knotenpunkt mit einem starken Fokus auf Leistung und Nachhaltigkeit: High Nitrogen Steel kombiniert eine hohe Korrosionsbeständigkeit mit Härte, Festigkeit sowie Biokompatibilität und bietet damit sowohl wirtschaftliche als auch ökologische Vorteile. </w:t>
      </w:r>
    </w:p>
    <w:p w14:paraId="4F6447DB" w14:textId="77777777" w:rsidR="00022F06" w:rsidRPr="00022F06" w:rsidRDefault="00022F06" w:rsidP="00022F06">
      <w:pPr>
        <w:pStyle w:val="Default"/>
        <w:jc w:val="both"/>
        <w:rPr>
          <w:rFonts w:ascii="Arial" w:hAnsi="Arial" w:cs="Arial"/>
          <w:sz w:val="22"/>
          <w:szCs w:val="22"/>
        </w:rPr>
      </w:pPr>
    </w:p>
    <w:p w14:paraId="5525763F" w14:textId="77777777" w:rsidR="00022F06" w:rsidRPr="00022F06" w:rsidRDefault="00022F06" w:rsidP="00022F06">
      <w:pPr>
        <w:pStyle w:val="Default"/>
        <w:jc w:val="both"/>
        <w:rPr>
          <w:rFonts w:ascii="Arial" w:hAnsi="Arial" w:cs="Arial"/>
          <w:sz w:val="22"/>
          <w:szCs w:val="22"/>
        </w:rPr>
      </w:pPr>
      <w:r w:rsidRPr="00022F06">
        <w:rPr>
          <w:rFonts w:ascii="Arial" w:hAnsi="Arial" w:cs="Arial"/>
          <w:sz w:val="22"/>
          <w:szCs w:val="22"/>
        </w:rPr>
        <w:t>Das Start-up unterstützt auch die interne Nachfrage: ProMateria erweitert die Kapazitäten für die Ersatzteilproduktion innerhalb der GMH Gruppe und bedient die steigende Marktnachfrage im Bereich der additiven Fertigung von einbaufertigen Komponenten.</w:t>
      </w:r>
    </w:p>
    <w:p w14:paraId="193638FD" w14:textId="77777777" w:rsidR="00022F06" w:rsidRPr="00022F06" w:rsidRDefault="00022F06" w:rsidP="00022F06">
      <w:pPr>
        <w:pStyle w:val="Default"/>
        <w:jc w:val="both"/>
        <w:rPr>
          <w:rFonts w:ascii="Arial" w:hAnsi="Arial" w:cs="Arial"/>
          <w:sz w:val="22"/>
          <w:szCs w:val="22"/>
        </w:rPr>
      </w:pPr>
    </w:p>
    <w:p w14:paraId="5034FD2E" w14:textId="77777777" w:rsidR="00022F06" w:rsidRPr="00022F06" w:rsidRDefault="00022F06" w:rsidP="00022F06">
      <w:pPr>
        <w:pStyle w:val="Default"/>
        <w:jc w:val="both"/>
        <w:rPr>
          <w:rFonts w:ascii="Arial" w:hAnsi="Arial" w:cs="Arial"/>
          <w:sz w:val="22"/>
          <w:szCs w:val="22"/>
        </w:rPr>
      </w:pPr>
      <w:r w:rsidRPr="00022F06">
        <w:rPr>
          <w:rFonts w:ascii="Arial" w:hAnsi="Arial" w:cs="Arial"/>
          <w:sz w:val="22"/>
          <w:szCs w:val="22"/>
        </w:rPr>
        <w:t>„</w:t>
      </w:r>
      <w:r w:rsidRPr="00022F06">
        <w:rPr>
          <w:rFonts w:ascii="Arial" w:hAnsi="Arial" w:cs="Arial"/>
          <w:i/>
          <w:iCs/>
          <w:sz w:val="22"/>
          <w:szCs w:val="22"/>
        </w:rPr>
        <w:t>Wir investieren in einen schnell wachsenden Zukunftsmarkt. Unsere Stahlkompetenz trifft auf modernste Fertigungstechnologie. Das Ergebnis: neue Standards in Präzision, Designfreiheit und Nachhaltigkeit</w:t>
      </w:r>
      <w:r w:rsidRPr="00022F06">
        <w:rPr>
          <w:rFonts w:ascii="Arial" w:hAnsi="Arial" w:cs="Arial"/>
          <w:sz w:val="22"/>
          <w:szCs w:val="22"/>
        </w:rPr>
        <w:t>“, sagt Dr. Alexander Becker, CEO der GMH Gruppe.</w:t>
      </w:r>
    </w:p>
    <w:p w14:paraId="65A10DB9" w14:textId="77777777" w:rsidR="00DB1D8A" w:rsidRDefault="00DB1D8A" w:rsidP="00022F06">
      <w:pPr>
        <w:pStyle w:val="Default"/>
        <w:jc w:val="both"/>
        <w:rPr>
          <w:rFonts w:ascii="Arial" w:hAnsi="Arial" w:cs="Arial"/>
          <w:b/>
          <w:bCs/>
          <w:sz w:val="22"/>
          <w:szCs w:val="22"/>
        </w:rPr>
      </w:pPr>
    </w:p>
    <w:p w14:paraId="390B533C" w14:textId="519BEB5C" w:rsidR="00022F06" w:rsidRPr="00022F06" w:rsidRDefault="00022F06" w:rsidP="00022F06">
      <w:pPr>
        <w:pStyle w:val="Default"/>
        <w:jc w:val="both"/>
        <w:rPr>
          <w:rFonts w:ascii="Arial" w:hAnsi="Arial" w:cs="Arial"/>
          <w:b/>
          <w:bCs/>
          <w:sz w:val="22"/>
          <w:szCs w:val="22"/>
        </w:rPr>
      </w:pPr>
      <w:r w:rsidRPr="00022F06">
        <w:rPr>
          <w:rFonts w:ascii="Arial" w:hAnsi="Arial" w:cs="Arial"/>
          <w:b/>
          <w:bCs/>
          <w:sz w:val="22"/>
          <w:szCs w:val="22"/>
        </w:rPr>
        <w:t>Zwei Schwerpunkte – ein Ziel: Hochleistungsteile für anspruchsvolle Anwendungen</w:t>
      </w:r>
    </w:p>
    <w:p w14:paraId="0284F3A0" w14:textId="77777777" w:rsidR="00022F06" w:rsidRPr="00022F06" w:rsidRDefault="00022F06" w:rsidP="00022F06">
      <w:pPr>
        <w:pStyle w:val="Default"/>
        <w:jc w:val="both"/>
        <w:rPr>
          <w:rFonts w:ascii="Arial" w:hAnsi="Arial" w:cs="Arial"/>
          <w:sz w:val="22"/>
          <w:szCs w:val="22"/>
        </w:rPr>
      </w:pPr>
    </w:p>
    <w:p w14:paraId="4182F7E6" w14:textId="77777777" w:rsidR="00022F06" w:rsidRDefault="00022F06" w:rsidP="00022F06">
      <w:pPr>
        <w:pStyle w:val="Default"/>
        <w:jc w:val="both"/>
        <w:rPr>
          <w:rFonts w:ascii="Arial" w:hAnsi="Arial" w:cs="Arial"/>
          <w:b/>
          <w:bCs/>
          <w:sz w:val="22"/>
          <w:szCs w:val="22"/>
        </w:rPr>
      </w:pPr>
      <w:r w:rsidRPr="00022F06">
        <w:rPr>
          <w:rFonts w:ascii="Arial" w:hAnsi="Arial" w:cs="Arial"/>
          <w:b/>
          <w:bCs/>
          <w:sz w:val="22"/>
          <w:szCs w:val="22"/>
        </w:rPr>
        <w:t>Metallpulverherstellung</w:t>
      </w:r>
    </w:p>
    <w:p w14:paraId="2F463D58" w14:textId="77777777" w:rsidR="00DB1D8A" w:rsidRPr="00022F06" w:rsidRDefault="00DB1D8A" w:rsidP="00022F06">
      <w:pPr>
        <w:pStyle w:val="Default"/>
        <w:jc w:val="both"/>
        <w:rPr>
          <w:rFonts w:ascii="Arial" w:hAnsi="Arial" w:cs="Arial"/>
          <w:b/>
          <w:bCs/>
          <w:sz w:val="22"/>
          <w:szCs w:val="22"/>
        </w:rPr>
      </w:pPr>
    </w:p>
    <w:p w14:paraId="586D03EE" w14:textId="0BCA84E6" w:rsidR="00022F06" w:rsidRPr="00022F06" w:rsidRDefault="00022F06" w:rsidP="00022F06">
      <w:pPr>
        <w:pStyle w:val="Default"/>
        <w:jc w:val="both"/>
        <w:rPr>
          <w:rFonts w:ascii="Arial" w:hAnsi="Arial" w:cs="Arial"/>
          <w:sz w:val="22"/>
          <w:szCs w:val="22"/>
        </w:rPr>
      </w:pPr>
      <w:r w:rsidRPr="00022F06">
        <w:rPr>
          <w:rFonts w:ascii="Arial" w:hAnsi="Arial" w:cs="Arial"/>
          <w:sz w:val="22"/>
          <w:szCs w:val="22"/>
        </w:rPr>
        <w:t>ProMateria produziert Metallpulver aus hochstickstofflegiertem Stahl in einem einzigartigen, auf die Pulvermetallurgie zugeschnittenen Hochdurchsatzverfahren. Die Produktionsmengen reichen von 25 bis 10.000 Kilogramm und sind damit ideal für Prototypen</w:t>
      </w:r>
      <w:r w:rsidR="003A1948">
        <w:rPr>
          <w:rFonts w:ascii="Arial" w:hAnsi="Arial" w:cs="Arial"/>
          <w:sz w:val="22"/>
          <w:szCs w:val="22"/>
        </w:rPr>
        <w:t>-</w:t>
      </w:r>
      <w:r w:rsidRPr="00022F06">
        <w:rPr>
          <w:rFonts w:ascii="Arial" w:hAnsi="Arial" w:cs="Arial"/>
          <w:sz w:val="22"/>
          <w:szCs w:val="22"/>
        </w:rPr>
        <w:t xml:space="preserve"> </w:t>
      </w:r>
      <w:r w:rsidR="003A1948">
        <w:rPr>
          <w:rFonts w:ascii="Arial" w:hAnsi="Arial" w:cs="Arial"/>
          <w:sz w:val="22"/>
          <w:szCs w:val="22"/>
        </w:rPr>
        <w:t xml:space="preserve">als auch </w:t>
      </w:r>
      <w:r w:rsidRPr="00022F06">
        <w:rPr>
          <w:rFonts w:ascii="Arial" w:hAnsi="Arial" w:cs="Arial"/>
          <w:sz w:val="22"/>
          <w:szCs w:val="22"/>
        </w:rPr>
        <w:t xml:space="preserve"> Serienfertigung</w:t>
      </w:r>
      <w:r w:rsidR="003A1948">
        <w:rPr>
          <w:rFonts w:ascii="Arial" w:hAnsi="Arial" w:cs="Arial"/>
          <w:sz w:val="22"/>
          <w:szCs w:val="22"/>
        </w:rPr>
        <w:t xml:space="preserve"> einsetzbar</w:t>
      </w:r>
      <w:r w:rsidRPr="00022F06">
        <w:rPr>
          <w:rFonts w:ascii="Arial" w:hAnsi="Arial" w:cs="Arial"/>
          <w:sz w:val="22"/>
          <w:szCs w:val="22"/>
        </w:rPr>
        <w:t>. Variable Prozessparameter sorgen für eine optimale Ausbeute für den Einsatz in verschiedenen additiven Verfahren und die Qualitätskontrolle ist nach ISO 9001 zertifiziert. Die Materialbasis stammt von der GMH-Schwesterfirma Energietechnik Essen GmbH, weitere eisenbasierte Werkstoffe der GMH Gruppe sind ebenfalls auf Anfrage erhältlich.</w:t>
      </w:r>
    </w:p>
    <w:p w14:paraId="693C95FA" w14:textId="77777777" w:rsidR="00022F06" w:rsidRPr="00022F06" w:rsidRDefault="00022F06" w:rsidP="00022F06">
      <w:pPr>
        <w:pStyle w:val="Default"/>
        <w:jc w:val="both"/>
        <w:rPr>
          <w:rFonts w:ascii="Arial" w:hAnsi="Arial" w:cs="Arial"/>
          <w:sz w:val="22"/>
          <w:szCs w:val="22"/>
        </w:rPr>
      </w:pPr>
    </w:p>
    <w:p w14:paraId="545293D3" w14:textId="77777777" w:rsidR="00022F06" w:rsidRDefault="00022F06" w:rsidP="00022F06">
      <w:pPr>
        <w:pStyle w:val="Default"/>
        <w:jc w:val="both"/>
        <w:rPr>
          <w:rFonts w:ascii="Arial" w:hAnsi="Arial" w:cs="Arial"/>
          <w:b/>
          <w:bCs/>
          <w:sz w:val="22"/>
          <w:szCs w:val="22"/>
        </w:rPr>
      </w:pPr>
      <w:r w:rsidRPr="00022F06">
        <w:rPr>
          <w:rFonts w:ascii="Arial" w:hAnsi="Arial" w:cs="Arial"/>
          <w:b/>
          <w:bCs/>
          <w:sz w:val="22"/>
          <w:szCs w:val="22"/>
        </w:rPr>
        <w:t>Additive Serienfertigung</w:t>
      </w:r>
    </w:p>
    <w:p w14:paraId="66FD13C0" w14:textId="77777777" w:rsidR="00DB1D8A" w:rsidRPr="00022F06" w:rsidRDefault="00DB1D8A" w:rsidP="00022F06">
      <w:pPr>
        <w:pStyle w:val="Default"/>
        <w:jc w:val="both"/>
        <w:rPr>
          <w:rFonts w:ascii="Arial" w:hAnsi="Arial" w:cs="Arial"/>
          <w:b/>
          <w:bCs/>
          <w:sz w:val="22"/>
          <w:szCs w:val="22"/>
        </w:rPr>
      </w:pPr>
    </w:p>
    <w:p w14:paraId="6FFD2DB4" w14:textId="413A2736" w:rsidR="00022F06" w:rsidRPr="00022F06" w:rsidRDefault="00022F06" w:rsidP="00022F06">
      <w:pPr>
        <w:pStyle w:val="Default"/>
        <w:jc w:val="both"/>
        <w:rPr>
          <w:rFonts w:ascii="Arial" w:hAnsi="Arial" w:cs="Arial"/>
          <w:sz w:val="22"/>
          <w:szCs w:val="22"/>
        </w:rPr>
      </w:pPr>
      <w:r w:rsidRPr="00022F06">
        <w:rPr>
          <w:rFonts w:ascii="Arial" w:hAnsi="Arial" w:cs="Arial"/>
          <w:sz w:val="22"/>
          <w:szCs w:val="22"/>
        </w:rPr>
        <w:t xml:space="preserve">Mit dem MoldJet-Verfahren und selbst entwickelten Metallpasten ermöglicht ProMateria eine flexible Prototypen- bis </w:t>
      </w:r>
      <w:r w:rsidR="003A1948">
        <w:rPr>
          <w:rFonts w:ascii="Arial" w:hAnsi="Arial" w:cs="Arial"/>
          <w:sz w:val="22"/>
          <w:szCs w:val="22"/>
        </w:rPr>
        <w:t xml:space="preserve">hin zur </w:t>
      </w:r>
      <w:r w:rsidRPr="00022F06">
        <w:rPr>
          <w:rFonts w:ascii="Arial" w:hAnsi="Arial" w:cs="Arial"/>
          <w:sz w:val="22"/>
          <w:szCs w:val="22"/>
        </w:rPr>
        <w:t>Serienfertigung auf sechs Plattformen im Revolversystem, mit jeweils 375 x 210 x 110 mm (L × B × H). Selbst hochkomplexe Geometrien, Hinterschneidungen, feine Details oder Hohlstrukturen sind problemlos realisierbar. Die ISO 9001-Zertifizierung für diesen Bereich wird für das dritte Quartal 2026 erwartet. Die Materialauswahl reicht von hochstickstofflegiertem Stahl, Edelstahl, Werkzeugstahl, niedriglegierten Stählen, Hochtemperaturlegierungen, Titanlegierungen, über Keramik, Kupfer und mehr. Die Technologie unterstützt die Massenindividualisierung, Leichtbauweise und langlebige Komponenten – und kombiniert damit technische Leistungsfähigkeit mit Kosteneffizienz.</w:t>
      </w:r>
    </w:p>
    <w:p w14:paraId="5ECF5870" w14:textId="77777777" w:rsidR="00022F06" w:rsidRPr="00022F06" w:rsidRDefault="00022F06" w:rsidP="00022F06">
      <w:pPr>
        <w:pStyle w:val="Default"/>
        <w:jc w:val="both"/>
        <w:rPr>
          <w:rFonts w:ascii="Arial" w:hAnsi="Arial" w:cs="Arial"/>
          <w:sz w:val="22"/>
          <w:szCs w:val="22"/>
        </w:rPr>
      </w:pPr>
    </w:p>
    <w:p w14:paraId="538098E1" w14:textId="77777777" w:rsidR="00022F06" w:rsidRDefault="00022F06" w:rsidP="00022F06">
      <w:pPr>
        <w:pStyle w:val="Default"/>
        <w:jc w:val="both"/>
        <w:rPr>
          <w:rFonts w:ascii="Arial" w:hAnsi="Arial" w:cs="Arial"/>
          <w:b/>
          <w:bCs/>
          <w:sz w:val="22"/>
          <w:szCs w:val="22"/>
        </w:rPr>
      </w:pPr>
      <w:r w:rsidRPr="00022F06">
        <w:rPr>
          <w:rFonts w:ascii="Arial" w:hAnsi="Arial" w:cs="Arial"/>
          <w:b/>
          <w:bCs/>
          <w:sz w:val="22"/>
          <w:szCs w:val="22"/>
        </w:rPr>
        <w:t>Anwendungsbeispiel – Metallpulver in medizinischer Qualität</w:t>
      </w:r>
    </w:p>
    <w:p w14:paraId="08B69399" w14:textId="77777777" w:rsidR="00DB1D8A" w:rsidRPr="00022F06" w:rsidRDefault="00DB1D8A" w:rsidP="00022F06">
      <w:pPr>
        <w:pStyle w:val="Default"/>
        <w:jc w:val="both"/>
        <w:rPr>
          <w:rFonts w:ascii="Arial" w:hAnsi="Arial" w:cs="Arial"/>
          <w:b/>
          <w:bCs/>
          <w:sz w:val="22"/>
          <w:szCs w:val="22"/>
        </w:rPr>
      </w:pPr>
    </w:p>
    <w:p w14:paraId="0775C190" w14:textId="77777777" w:rsidR="00022F06" w:rsidRPr="00022F06" w:rsidRDefault="00022F06" w:rsidP="00022F06">
      <w:pPr>
        <w:pStyle w:val="Default"/>
        <w:jc w:val="both"/>
        <w:rPr>
          <w:rFonts w:ascii="Arial" w:hAnsi="Arial" w:cs="Arial"/>
          <w:sz w:val="22"/>
          <w:szCs w:val="22"/>
        </w:rPr>
      </w:pPr>
      <w:r w:rsidRPr="00022F06">
        <w:rPr>
          <w:rFonts w:ascii="Arial" w:hAnsi="Arial" w:cs="Arial"/>
          <w:sz w:val="22"/>
          <w:szCs w:val="22"/>
        </w:rPr>
        <w:t>Ein aktuelles Projekt in diesem Geschäftsbereich konzentriert sich auf hochstickstofflegiertes Metallpulver als nachhaltige Alternative zu Kobalt- und Nickel-basierten Legierungen in der Dental- und Medizintechnik. Kobalt birgt Gesundheitsrisiken wie Toxizität bei Abrieb oder Bruch. ProMateria verglich die Eigenschaften von Kobaltlegierungen mit Komponenten aus seinem selbst entwickelten Metallpulver P2000. Dieses Material ist technisch ebenbürtig, aber sicherer für Patienten und verursacht keine Nickelallergien.</w:t>
      </w:r>
    </w:p>
    <w:p w14:paraId="4B8F7246" w14:textId="77777777" w:rsidR="00022F06" w:rsidRPr="00022F06" w:rsidRDefault="00022F06" w:rsidP="00022F06">
      <w:pPr>
        <w:pStyle w:val="Default"/>
        <w:jc w:val="both"/>
        <w:rPr>
          <w:rFonts w:ascii="Arial" w:hAnsi="Arial" w:cs="Arial"/>
          <w:sz w:val="22"/>
          <w:szCs w:val="22"/>
        </w:rPr>
      </w:pPr>
    </w:p>
    <w:p w14:paraId="591FD3C6" w14:textId="77777777" w:rsidR="00022F06" w:rsidRDefault="00022F06" w:rsidP="00022F06">
      <w:pPr>
        <w:pStyle w:val="Default"/>
        <w:jc w:val="both"/>
        <w:rPr>
          <w:rFonts w:ascii="Arial" w:hAnsi="Arial" w:cs="Arial"/>
          <w:b/>
          <w:bCs/>
          <w:sz w:val="22"/>
          <w:szCs w:val="22"/>
        </w:rPr>
      </w:pPr>
      <w:r w:rsidRPr="00022F06">
        <w:rPr>
          <w:rFonts w:ascii="Arial" w:hAnsi="Arial" w:cs="Arial"/>
          <w:b/>
          <w:bCs/>
          <w:sz w:val="22"/>
          <w:szCs w:val="22"/>
        </w:rPr>
        <w:t>Anwendungsbeispiel – Maßgeschneiderte Golfschläger</w:t>
      </w:r>
    </w:p>
    <w:p w14:paraId="113128D4" w14:textId="77777777" w:rsidR="00DB1D8A" w:rsidRPr="00022F06" w:rsidRDefault="00DB1D8A" w:rsidP="00022F06">
      <w:pPr>
        <w:pStyle w:val="Default"/>
        <w:jc w:val="both"/>
        <w:rPr>
          <w:rFonts w:ascii="Arial" w:hAnsi="Arial" w:cs="Arial"/>
          <w:b/>
          <w:bCs/>
          <w:sz w:val="22"/>
          <w:szCs w:val="22"/>
        </w:rPr>
      </w:pPr>
    </w:p>
    <w:p w14:paraId="350C45CC" w14:textId="77777777" w:rsidR="00022F06" w:rsidRPr="00022F06" w:rsidRDefault="00022F06" w:rsidP="00022F06">
      <w:pPr>
        <w:pStyle w:val="Default"/>
        <w:jc w:val="both"/>
        <w:rPr>
          <w:rFonts w:ascii="Arial" w:hAnsi="Arial" w:cs="Arial"/>
          <w:sz w:val="22"/>
          <w:szCs w:val="22"/>
        </w:rPr>
      </w:pPr>
      <w:r w:rsidRPr="00022F06">
        <w:rPr>
          <w:rFonts w:ascii="Arial" w:hAnsi="Arial" w:cs="Arial"/>
          <w:sz w:val="22"/>
          <w:szCs w:val="22"/>
        </w:rPr>
        <w:t xml:space="preserve">In Zusammenarbeit mit Make Golf entwickelt ProMateria maßgeschneiderte Golfschläger. Über eine App übermitteln Nutzer ihr Schwungprofil und biometrische Daten, die in optimierte Designs für Putter, Eisen oder Wedges umgewandelt werden. Der Prozess zeigt die Fähigkeit von ProMateria, massenpersonalisierte Metallteile mit präziser Geometrie und Leistungsoptimierung zu liefern. </w:t>
      </w:r>
    </w:p>
    <w:p w14:paraId="32DE680B" w14:textId="77777777" w:rsidR="00022F06" w:rsidRPr="00022F06" w:rsidRDefault="00022F06" w:rsidP="00022F06">
      <w:pPr>
        <w:pStyle w:val="Default"/>
        <w:jc w:val="both"/>
        <w:rPr>
          <w:rFonts w:ascii="Arial" w:hAnsi="Arial" w:cs="Arial"/>
          <w:sz w:val="22"/>
          <w:szCs w:val="22"/>
        </w:rPr>
      </w:pPr>
    </w:p>
    <w:p w14:paraId="194A4C09" w14:textId="77777777" w:rsidR="00022F06" w:rsidRPr="00022F06" w:rsidRDefault="00022F06" w:rsidP="00022F06">
      <w:pPr>
        <w:pStyle w:val="Default"/>
        <w:jc w:val="both"/>
        <w:rPr>
          <w:rFonts w:ascii="Arial" w:hAnsi="Arial" w:cs="Arial"/>
          <w:b/>
          <w:bCs/>
          <w:sz w:val="22"/>
          <w:szCs w:val="22"/>
        </w:rPr>
      </w:pPr>
      <w:r w:rsidRPr="00022F06">
        <w:rPr>
          <w:rFonts w:ascii="Arial" w:hAnsi="Arial" w:cs="Arial"/>
          <w:b/>
          <w:bCs/>
          <w:sz w:val="22"/>
          <w:szCs w:val="22"/>
        </w:rPr>
        <w:t>GMH Gruppe – Vom traditionellen Stahl zur digitalen Fertigung</w:t>
      </w:r>
    </w:p>
    <w:p w14:paraId="5253A72C" w14:textId="77777777" w:rsidR="00022F06" w:rsidRPr="00022F06" w:rsidRDefault="00022F06" w:rsidP="00022F06">
      <w:pPr>
        <w:pStyle w:val="Default"/>
        <w:jc w:val="both"/>
        <w:rPr>
          <w:rFonts w:ascii="Arial" w:hAnsi="Arial" w:cs="Arial"/>
          <w:sz w:val="22"/>
          <w:szCs w:val="22"/>
        </w:rPr>
      </w:pPr>
    </w:p>
    <w:p w14:paraId="6E411BC6" w14:textId="77777777" w:rsidR="00022F06" w:rsidRPr="00022F06" w:rsidRDefault="00022F06" w:rsidP="00022F06">
      <w:pPr>
        <w:pStyle w:val="Default"/>
        <w:jc w:val="both"/>
        <w:rPr>
          <w:rFonts w:ascii="Arial" w:hAnsi="Arial" w:cs="Arial"/>
          <w:sz w:val="22"/>
          <w:szCs w:val="22"/>
        </w:rPr>
      </w:pPr>
      <w:r w:rsidRPr="00022F06">
        <w:rPr>
          <w:rFonts w:ascii="Arial" w:hAnsi="Arial" w:cs="Arial"/>
          <w:sz w:val="22"/>
          <w:szCs w:val="22"/>
        </w:rPr>
        <w:t xml:space="preserve">ProMateria spiegelt den Wandel der GMH Gruppe von einem traditionellen Stahlproduzenten zu einer treibenden Kraft der modernen industriellen Innovation wider. Durch die Kombination von fortschrittlichen Werkstoffen mit digitaler Fertigung gestaltet die GMH Gruppe die Zukunft des Stahls – flexibel, nachhaltig und für die Industrien von morgen. </w:t>
      </w:r>
    </w:p>
    <w:p w14:paraId="2DFB788C" w14:textId="77777777" w:rsidR="00022F06" w:rsidRPr="00D52A57" w:rsidRDefault="00022F06" w:rsidP="00D52A57">
      <w:pPr>
        <w:pStyle w:val="Default"/>
        <w:jc w:val="both"/>
        <w:rPr>
          <w:rFonts w:ascii="Arial" w:hAnsi="Arial" w:cs="Arial"/>
          <w:sz w:val="22"/>
          <w:szCs w:val="22"/>
        </w:rPr>
      </w:pPr>
    </w:p>
    <w:p w14:paraId="2D3A3DB4" w14:textId="77777777" w:rsidR="00062B96" w:rsidRDefault="00062B96" w:rsidP="0042208B">
      <w:pPr>
        <w:pStyle w:val="Default"/>
        <w:jc w:val="both"/>
        <w:rPr>
          <w:rStyle w:val="Fett"/>
          <w:rFonts w:ascii="Arial" w:hAnsi="Arial" w:cs="Arial"/>
          <w:b w:val="0"/>
          <w:sz w:val="22"/>
          <w:szCs w:val="22"/>
        </w:rPr>
      </w:pPr>
    </w:p>
    <w:p w14:paraId="1A16CD41" w14:textId="7B9EBEA5" w:rsidR="00E516B8" w:rsidRPr="00E516B8" w:rsidRDefault="00DB65B8" w:rsidP="00DB65B8">
      <w:pPr>
        <w:pStyle w:val="Default"/>
        <w:jc w:val="both"/>
        <w:rPr>
          <w:rStyle w:val="Fett"/>
          <w:rFonts w:ascii="Arial" w:hAnsi="Arial" w:cs="Arial"/>
          <w:sz w:val="20"/>
          <w:szCs w:val="20"/>
        </w:rPr>
      </w:pPr>
      <w:bookmarkStart w:id="0" w:name="_Hlk214287457"/>
      <w:r w:rsidRPr="00FD744D">
        <w:rPr>
          <w:rStyle w:val="Fett"/>
          <w:rFonts w:ascii="Arial" w:hAnsi="Arial" w:cs="Arial"/>
          <w:sz w:val="20"/>
          <w:szCs w:val="20"/>
        </w:rPr>
        <w:lastRenderedPageBreak/>
        <w:t>Über die GMH Gruppe</w:t>
      </w:r>
    </w:p>
    <w:p w14:paraId="53DF1E76" w14:textId="0835B47B" w:rsidR="00E516B8" w:rsidRDefault="00E516B8" w:rsidP="00DB65B8">
      <w:pPr>
        <w:pStyle w:val="Default"/>
        <w:jc w:val="both"/>
        <w:rPr>
          <w:rFonts w:ascii="Arial" w:hAnsi="Arial" w:cs="Arial"/>
          <w:sz w:val="20"/>
          <w:szCs w:val="20"/>
        </w:rPr>
      </w:pPr>
      <w:r w:rsidRPr="00E516B8">
        <w:rPr>
          <w:rFonts w:ascii="Arial" w:hAnsi="Arial" w:cs="Arial"/>
          <w:sz w:val="20"/>
          <w:szCs w:val="20"/>
        </w:rPr>
        <w:t xml:space="preserve">Die GMH Gruppe ist ein Komplettanbieter von Stahl als Vormaterial, erschmolzen aus Schrott, bis hin zu montagefertigen Komponenten. Sie ist eines der größten in Privatbesitz befindlichen stahlherstellenden und -verarbeitenden Unternehmen Europas. Zur Gruppe gehören mehr als 20 mittelständische Standorte der Stahl-, Schmiede- und Gussindustrie, die Kunden in über 50 Ländern bedienen. Mit rund 6.000 Mitarbeitenden erwirtschaftet die GMH Gruppe einen Jahresumsatz von </w:t>
      </w:r>
      <w:r w:rsidR="00391C6D">
        <w:rPr>
          <w:rFonts w:ascii="Arial" w:hAnsi="Arial" w:cs="Arial"/>
          <w:sz w:val="20"/>
          <w:szCs w:val="20"/>
        </w:rPr>
        <w:t>über</w:t>
      </w:r>
      <w:r w:rsidRPr="00E516B8">
        <w:rPr>
          <w:rFonts w:ascii="Arial" w:hAnsi="Arial" w:cs="Arial"/>
          <w:sz w:val="20"/>
          <w:szCs w:val="20"/>
        </w:rPr>
        <w:t xml:space="preserve"> 2 Milliarden Euro.</w:t>
      </w:r>
    </w:p>
    <w:p w14:paraId="6C39AC95" w14:textId="5103E682" w:rsidR="00E516B8" w:rsidRDefault="00E516B8" w:rsidP="00DB65B8">
      <w:pPr>
        <w:pStyle w:val="Default"/>
        <w:jc w:val="both"/>
        <w:rPr>
          <w:rFonts w:ascii="Arial" w:hAnsi="Arial" w:cs="Arial"/>
          <w:sz w:val="20"/>
          <w:szCs w:val="20"/>
        </w:rPr>
      </w:pPr>
      <w:r w:rsidRPr="00E516B8">
        <w:rPr>
          <w:rFonts w:ascii="Arial" w:hAnsi="Arial" w:cs="Arial"/>
          <w:sz w:val="20"/>
          <w:szCs w:val="20"/>
        </w:rPr>
        <w:t xml:space="preserve">Die GMH Gruppe ist ein Vorreiter für die nachhaltige Stahlproduktion und Mitglied im „Verband der Klimaschutzunternehmen“. Basierend auf dem Recycling von Metallschrott produziert das Unternehmen grünen Stahl, ausschließlich durch Kreislaufwirtschaft. </w:t>
      </w:r>
      <w:bookmarkStart w:id="1" w:name="_Hlk213747629"/>
      <w:r w:rsidRPr="00E516B8">
        <w:rPr>
          <w:rFonts w:ascii="Arial" w:hAnsi="Arial" w:cs="Arial"/>
          <w:sz w:val="20"/>
          <w:szCs w:val="20"/>
        </w:rPr>
        <w:t>Der Einsatz von Elektrolichtbogenöfen an vier Standorten reduziert die CO</w:t>
      </w:r>
      <w:r w:rsidRPr="003156F9">
        <w:rPr>
          <w:rFonts w:ascii="Arial" w:hAnsi="Arial" w:cs="Arial"/>
          <w:sz w:val="20"/>
          <w:szCs w:val="20"/>
          <w:vertAlign w:val="subscript"/>
        </w:rPr>
        <w:t>2</w:t>
      </w:r>
      <w:r w:rsidRPr="00E516B8">
        <w:rPr>
          <w:rFonts w:ascii="Arial" w:hAnsi="Arial" w:cs="Arial"/>
          <w:sz w:val="20"/>
          <w:szCs w:val="20"/>
        </w:rPr>
        <w:t>-Emissionen um 80</w:t>
      </w:r>
      <w:r w:rsidR="004A03E6">
        <w:rPr>
          <w:rFonts w:ascii="Arial" w:hAnsi="Arial" w:cs="Arial"/>
          <w:sz w:val="20"/>
          <w:szCs w:val="20"/>
        </w:rPr>
        <w:t xml:space="preserve"> </w:t>
      </w:r>
      <w:r w:rsidRPr="00E516B8">
        <w:rPr>
          <w:rFonts w:ascii="Arial" w:hAnsi="Arial" w:cs="Arial"/>
          <w:sz w:val="20"/>
          <w:szCs w:val="20"/>
        </w:rPr>
        <w:t>% im Vergleich zu der herkömmlichen Hochofen</w:t>
      </w:r>
      <w:r w:rsidR="006D44F4">
        <w:rPr>
          <w:rFonts w:ascii="Arial" w:hAnsi="Arial" w:cs="Arial"/>
          <w:sz w:val="20"/>
          <w:szCs w:val="20"/>
        </w:rPr>
        <w:t>-</w:t>
      </w:r>
      <w:r w:rsidRPr="00E516B8">
        <w:rPr>
          <w:rFonts w:ascii="Arial" w:hAnsi="Arial" w:cs="Arial"/>
          <w:sz w:val="20"/>
          <w:szCs w:val="20"/>
        </w:rPr>
        <w:t xml:space="preserve"> und Konverterroute. So verringert sich auch der CO</w:t>
      </w:r>
      <w:r w:rsidRPr="003156F9">
        <w:rPr>
          <w:rFonts w:ascii="Arial" w:hAnsi="Arial" w:cs="Arial"/>
          <w:sz w:val="20"/>
          <w:szCs w:val="20"/>
          <w:vertAlign w:val="subscript"/>
        </w:rPr>
        <w:t>2</w:t>
      </w:r>
      <w:r w:rsidRPr="00E516B8">
        <w:rPr>
          <w:rFonts w:ascii="Arial" w:hAnsi="Arial" w:cs="Arial"/>
          <w:sz w:val="20"/>
          <w:szCs w:val="20"/>
        </w:rPr>
        <w:t xml:space="preserve">-Fußabdruck der von GMH belieferten Kunden. </w:t>
      </w:r>
      <w:bookmarkEnd w:id="1"/>
      <w:r w:rsidRPr="00E516B8">
        <w:rPr>
          <w:rFonts w:ascii="Arial" w:hAnsi="Arial" w:cs="Arial"/>
          <w:sz w:val="20"/>
          <w:szCs w:val="20"/>
        </w:rPr>
        <w:t>Zu diesen zählen weltweit Unternehmen aus der Automobilindustrie, dem Maschinen- und Anlagenbau, der Bahntechnik, der Energieerzeugung, der Transportlogistik sowie aus den Bereichen Luft- und Raumfahrt, Landwirtschaft und Baumaschinen.</w:t>
      </w:r>
    </w:p>
    <w:p w14:paraId="4EFB5DFB" w14:textId="77777777" w:rsidR="008826CC" w:rsidRDefault="00E516B8" w:rsidP="00DB65B8">
      <w:pPr>
        <w:pStyle w:val="Default"/>
        <w:jc w:val="both"/>
        <w:rPr>
          <w:rFonts w:ascii="Arial" w:hAnsi="Arial" w:cs="Arial"/>
          <w:sz w:val="20"/>
          <w:szCs w:val="20"/>
        </w:rPr>
      </w:pPr>
      <w:r w:rsidRPr="00E516B8">
        <w:rPr>
          <w:rFonts w:ascii="Arial" w:hAnsi="Arial" w:cs="Arial"/>
          <w:sz w:val="20"/>
          <w:szCs w:val="20"/>
        </w:rPr>
        <w:t>Die GMH Gruppe hat sich zum Ziel gesetzt, bis 2039 vollständig klimaneutral zu sein.</w:t>
      </w:r>
    </w:p>
    <w:p w14:paraId="42261433" w14:textId="3DB11EE7" w:rsidR="00DB65B8" w:rsidRPr="00F74195" w:rsidRDefault="00DB65B8" w:rsidP="00DB65B8">
      <w:pPr>
        <w:pStyle w:val="Default"/>
        <w:jc w:val="both"/>
        <w:rPr>
          <w:rFonts w:ascii="Arial" w:hAnsi="Arial" w:cs="Arial"/>
          <w:b/>
          <w:bCs/>
          <w:sz w:val="20"/>
          <w:szCs w:val="20"/>
        </w:rPr>
      </w:pPr>
      <w:hyperlink r:id="rId10" w:history="1">
        <w:r w:rsidRPr="00F74195">
          <w:rPr>
            <w:rStyle w:val="Hyperlink"/>
            <w:rFonts w:ascii="Arial" w:hAnsi="Arial" w:cs="Arial"/>
            <w:b/>
            <w:bCs/>
            <w:sz w:val="20"/>
            <w:szCs w:val="20"/>
          </w:rPr>
          <w:t>www.gmh-gruppe.de</w:t>
        </w:r>
      </w:hyperlink>
      <w:r w:rsidRPr="00F74195">
        <w:rPr>
          <w:rFonts w:ascii="Arial" w:hAnsi="Arial" w:cs="Arial"/>
          <w:b/>
          <w:bCs/>
          <w:sz w:val="20"/>
          <w:szCs w:val="20"/>
        </w:rPr>
        <w:t>.</w:t>
      </w:r>
    </w:p>
    <w:bookmarkEnd w:id="0"/>
    <w:p w14:paraId="72910842" w14:textId="77777777" w:rsidR="00A01BFE" w:rsidRDefault="00A01BFE" w:rsidP="002B15F8">
      <w:pPr>
        <w:pStyle w:val="Default"/>
        <w:jc w:val="both"/>
        <w:rPr>
          <w:rStyle w:val="Fett"/>
          <w:rFonts w:ascii="Arial" w:hAnsi="Arial" w:cs="Arial"/>
          <w:b w:val="0"/>
          <w:bCs w:val="0"/>
          <w:sz w:val="20"/>
          <w:szCs w:val="20"/>
        </w:rPr>
      </w:pPr>
    </w:p>
    <w:p w14:paraId="5E01D7DC" w14:textId="77777777" w:rsidR="000D68E0" w:rsidRPr="00EE254A" w:rsidRDefault="000D68E0" w:rsidP="002B15F8">
      <w:pPr>
        <w:pStyle w:val="Default"/>
        <w:jc w:val="both"/>
        <w:rPr>
          <w:rStyle w:val="Fett"/>
          <w:rFonts w:ascii="Arial" w:hAnsi="Arial" w:cs="Arial"/>
          <w:b w:val="0"/>
          <w:bCs w:val="0"/>
          <w:sz w:val="20"/>
          <w:szCs w:val="20"/>
        </w:rPr>
      </w:pPr>
    </w:p>
    <w:p w14:paraId="690B94E7" w14:textId="62C75078" w:rsidR="00233ACF" w:rsidRDefault="00233ACF" w:rsidP="002B15F8">
      <w:pPr>
        <w:pStyle w:val="Default"/>
        <w:jc w:val="both"/>
        <w:rPr>
          <w:rStyle w:val="Fett"/>
          <w:rFonts w:ascii="Arial" w:hAnsi="Arial" w:cs="Arial"/>
          <w:sz w:val="20"/>
          <w:szCs w:val="20"/>
        </w:rPr>
      </w:pPr>
      <w:r w:rsidRPr="004C061F">
        <w:rPr>
          <w:rStyle w:val="Fett"/>
          <w:rFonts w:ascii="Arial" w:hAnsi="Arial" w:cs="Arial"/>
          <w:sz w:val="20"/>
          <w:szCs w:val="20"/>
        </w:rPr>
        <w:t>Für Rückfragen:</w:t>
      </w:r>
    </w:p>
    <w:p w14:paraId="1A7A1EE7" w14:textId="77777777" w:rsidR="0070174E" w:rsidRDefault="0070174E" w:rsidP="002B15F8">
      <w:pPr>
        <w:pStyle w:val="Default"/>
        <w:jc w:val="both"/>
        <w:rPr>
          <w:rStyle w:val="Fett"/>
          <w:rFonts w:ascii="Arial" w:hAnsi="Arial" w:cs="Arial"/>
          <w:sz w:val="20"/>
          <w:szCs w:val="20"/>
        </w:rPr>
      </w:pPr>
    </w:p>
    <w:p w14:paraId="66326E1F" w14:textId="77777777" w:rsidR="0070174E" w:rsidRPr="003A1948" w:rsidRDefault="0070174E" w:rsidP="0070174E">
      <w:pPr>
        <w:spacing w:line="240" w:lineRule="auto"/>
        <w:jc w:val="both"/>
        <w:rPr>
          <w:rFonts w:ascii="Arial" w:hAnsi="Arial" w:cs="Arial"/>
          <w:b/>
          <w:bCs/>
          <w:sz w:val="20"/>
          <w:szCs w:val="20"/>
        </w:rPr>
      </w:pPr>
      <w:r w:rsidRPr="003A1948">
        <w:rPr>
          <w:rFonts w:ascii="Arial" w:hAnsi="Arial" w:cs="Arial"/>
          <w:b/>
          <w:bCs/>
          <w:sz w:val="20"/>
          <w:szCs w:val="20"/>
        </w:rPr>
        <w:t>GMH Gruppe</w:t>
      </w:r>
    </w:p>
    <w:p w14:paraId="37B77686" w14:textId="77777777" w:rsidR="0070174E" w:rsidRPr="003A1948" w:rsidRDefault="0070174E" w:rsidP="0070174E">
      <w:pPr>
        <w:spacing w:line="240" w:lineRule="auto"/>
        <w:rPr>
          <w:rFonts w:ascii="Arial" w:hAnsi="Arial" w:cs="Arial"/>
          <w:sz w:val="20"/>
          <w:szCs w:val="20"/>
        </w:rPr>
      </w:pPr>
      <w:r w:rsidRPr="003A1948">
        <w:rPr>
          <w:rStyle w:val="Fett"/>
          <w:rFonts w:ascii="Arial" w:hAnsi="Arial" w:cs="Arial"/>
          <w:b w:val="0"/>
          <w:bCs w:val="0"/>
          <w:color w:val="000000"/>
          <w:sz w:val="20"/>
          <w:szCs w:val="20"/>
        </w:rPr>
        <w:t xml:space="preserve">Luciana </w:t>
      </w:r>
      <w:r w:rsidRPr="003A1948">
        <w:rPr>
          <w:rFonts w:ascii="Arial" w:hAnsi="Arial" w:cs="Arial"/>
          <w:color w:val="000000"/>
          <w:sz w:val="20"/>
          <w:szCs w:val="20"/>
        </w:rPr>
        <w:t>Filizzola, Director Sustainability and Communications</w:t>
      </w:r>
      <w:r w:rsidRPr="003A1948">
        <w:rPr>
          <w:rStyle w:val="Fett"/>
          <w:rFonts w:ascii="Arial" w:hAnsi="Arial" w:cs="Arial"/>
          <w:b w:val="0"/>
          <w:color w:val="000000"/>
          <w:sz w:val="20"/>
          <w:szCs w:val="20"/>
        </w:rPr>
        <w:t xml:space="preserve">, </w:t>
      </w:r>
      <w:r w:rsidRPr="003A1948">
        <w:rPr>
          <w:rFonts w:ascii="Arial" w:hAnsi="Arial" w:cs="Arial"/>
          <w:sz w:val="20"/>
          <w:szCs w:val="20"/>
        </w:rPr>
        <w:t xml:space="preserve">+49 160 95222954, </w:t>
      </w:r>
    </w:p>
    <w:p w14:paraId="144AD5AA" w14:textId="77777777" w:rsidR="0070174E" w:rsidRPr="00E3278F" w:rsidRDefault="0070174E" w:rsidP="0070174E">
      <w:pPr>
        <w:spacing w:line="240" w:lineRule="auto"/>
        <w:jc w:val="both"/>
        <w:rPr>
          <w:rStyle w:val="Hyperlink"/>
          <w:rFonts w:ascii="Arial" w:hAnsi="Arial" w:cs="Arial"/>
          <w:sz w:val="20"/>
          <w:szCs w:val="20"/>
        </w:rPr>
      </w:pPr>
      <w:hyperlink r:id="rId11" w:history="1">
        <w:r w:rsidRPr="00E3278F">
          <w:rPr>
            <w:rStyle w:val="Hyperlink"/>
            <w:rFonts w:ascii="Arial" w:hAnsi="Arial" w:cs="Arial"/>
            <w:sz w:val="20"/>
            <w:szCs w:val="20"/>
          </w:rPr>
          <w:t>Luciana.Filizzola@gmh-gruppe.de</w:t>
        </w:r>
      </w:hyperlink>
    </w:p>
    <w:p w14:paraId="15F38C37" w14:textId="77777777" w:rsidR="0070174E" w:rsidRPr="00E3278F" w:rsidRDefault="0070174E" w:rsidP="0070174E">
      <w:pPr>
        <w:spacing w:line="240" w:lineRule="auto"/>
        <w:jc w:val="both"/>
        <w:rPr>
          <w:rStyle w:val="Hyperlink"/>
          <w:rFonts w:ascii="Arial" w:hAnsi="Arial" w:cs="Arial"/>
          <w:sz w:val="20"/>
          <w:szCs w:val="20"/>
        </w:rPr>
      </w:pPr>
    </w:p>
    <w:p w14:paraId="0B685AF0" w14:textId="77777777" w:rsidR="0070174E" w:rsidRPr="00E3278F" w:rsidRDefault="0070174E" w:rsidP="0070174E">
      <w:pPr>
        <w:spacing w:line="240" w:lineRule="auto"/>
        <w:jc w:val="both"/>
        <w:rPr>
          <w:rFonts w:ascii="Arial" w:hAnsi="Arial" w:cs="Arial"/>
          <w:b/>
          <w:color w:val="000000"/>
          <w:sz w:val="20"/>
          <w:szCs w:val="20"/>
        </w:rPr>
      </w:pPr>
      <w:bookmarkStart w:id="2" w:name="_Hlk214287497"/>
      <w:r w:rsidRPr="00E3278F">
        <w:rPr>
          <w:rFonts w:ascii="Arial" w:hAnsi="Arial" w:cs="Arial"/>
          <w:b/>
          <w:color w:val="000000"/>
          <w:sz w:val="20"/>
          <w:szCs w:val="20"/>
        </w:rPr>
        <w:t>bmb-consult – PR-Agentur für die GMH Gruppe</w:t>
      </w:r>
    </w:p>
    <w:p w14:paraId="3D756D4C" w14:textId="77777777" w:rsidR="0070174E" w:rsidRPr="008826CC" w:rsidRDefault="0070174E" w:rsidP="0070174E">
      <w:pPr>
        <w:spacing w:line="240" w:lineRule="auto"/>
        <w:jc w:val="both"/>
        <w:rPr>
          <w:rFonts w:ascii="Arial" w:hAnsi="Arial" w:cs="Arial"/>
          <w:color w:val="000000"/>
          <w:sz w:val="20"/>
          <w:szCs w:val="20"/>
          <w:lang w:val="nl-NL"/>
        </w:rPr>
      </w:pPr>
      <w:bookmarkStart w:id="3" w:name="_Hlk158113493"/>
      <w:r w:rsidRPr="008826CC">
        <w:rPr>
          <w:rFonts w:ascii="Arial" w:hAnsi="Arial" w:cs="Arial"/>
          <w:color w:val="000000"/>
          <w:sz w:val="20"/>
          <w:szCs w:val="20"/>
          <w:lang w:val="nl-NL"/>
        </w:rPr>
        <w:t>Dagmar Klein, Managing Director, +49 172 8532208,</w:t>
      </w:r>
    </w:p>
    <w:p w14:paraId="5CEEDAB8" w14:textId="77777777" w:rsidR="0070174E" w:rsidRPr="008826CC" w:rsidRDefault="0070174E" w:rsidP="0070174E">
      <w:pPr>
        <w:spacing w:line="240" w:lineRule="auto"/>
        <w:jc w:val="both"/>
        <w:rPr>
          <w:rFonts w:ascii="Arial" w:hAnsi="Arial" w:cs="Arial"/>
          <w:color w:val="000000"/>
          <w:sz w:val="20"/>
          <w:szCs w:val="20"/>
          <w:lang w:val="nl-NL"/>
        </w:rPr>
      </w:pPr>
      <w:hyperlink r:id="rId12" w:history="1">
        <w:r w:rsidRPr="008826CC">
          <w:rPr>
            <w:rStyle w:val="Hyperlink"/>
            <w:rFonts w:ascii="Arial" w:hAnsi="Arial" w:cs="Arial"/>
            <w:sz w:val="20"/>
            <w:szCs w:val="20"/>
            <w:lang w:val="nl-NL"/>
          </w:rPr>
          <w:t>d.klein@bmb-consult.com</w:t>
        </w:r>
      </w:hyperlink>
    </w:p>
    <w:bookmarkEnd w:id="2"/>
    <w:bookmarkEnd w:id="3"/>
    <w:p w14:paraId="5249A414" w14:textId="77777777" w:rsidR="0070174E" w:rsidRPr="008826CC" w:rsidRDefault="0070174E" w:rsidP="0070174E">
      <w:pPr>
        <w:pStyle w:val="Default"/>
        <w:jc w:val="both"/>
        <w:rPr>
          <w:rStyle w:val="Hyperlink"/>
          <w:rFonts w:ascii="Arial" w:hAnsi="Arial" w:cs="Arial"/>
          <w:sz w:val="20"/>
          <w:szCs w:val="20"/>
          <w:lang w:val="nl-NL"/>
        </w:rPr>
      </w:pPr>
    </w:p>
    <w:p w14:paraId="54B53E92" w14:textId="77777777" w:rsidR="0070174E" w:rsidRPr="008826CC" w:rsidRDefault="0070174E" w:rsidP="00507B65">
      <w:pPr>
        <w:spacing w:line="240" w:lineRule="auto"/>
        <w:rPr>
          <w:lang w:val="nl-NL"/>
        </w:rPr>
      </w:pPr>
    </w:p>
    <w:sectPr w:rsidR="0070174E" w:rsidRPr="008826CC" w:rsidSect="00BC3D51">
      <w:headerReference w:type="default" r:id="rId13"/>
      <w:type w:val="continuous"/>
      <w:pgSz w:w="11906" w:h="16838"/>
      <w:pgMar w:top="269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39017" w14:textId="77777777" w:rsidR="00303F3F" w:rsidRDefault="00303F3F" w:rsidP="001D118D">
      <w:pPr>
        <w:spacing w:line="240" w:lineRule="auto"/>
      </w:pPr>
      <w:r>
        <w:separator/>
      </w:r>
    </w:p>
  </w:endnote>
  <w:endnote w:type="continuationSeparator" w:id="0">
    <w:p w14:paraId="303069AD" w14:textId="77777777" w:rsidR="00303F3F" w:rsidRDefault="00303F3F"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188A1" w14:textId="77777777" w:rsidR="00303F3F" w:rsidRDefault="00303F3F" w:rsidP="001D118D">
      <w:pPr>
        <w:spacing w:line="240" w:lineRule="auto"/>
      </w:pPr>
      <w:r>
        <w:separator/>
      </w:r>
    </w:p>
  </w:footnote>
  <w:footnote w:type="continuationSeparator" w:id="0">
    <w:p w14:paraId="6D45CE3B" w14:textId="77777777" w:rsidR="00303F3F" w:rsidRDefault="00303F3F"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8240"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417300695" name="Grafik 41730069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894291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E35CF"/>
    <w:multiLevelType w:val="multilevel"/>
    <w:tmpl w:val="2924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203D61"/>
    <w:multiLevelType w:val="multilevel"/>
    <w:tmpl w:val="70D0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7B5132"/>
    <w:multiLevelType w:val="multilevel"/>
    <w:tmpl w:val="478A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1543934">
    <w:abstractNumId w:val="1"/>
  </w:num>
  <w:num w:numId="2" w16cid:durableId="450174097">
    <w:abstractNumId w:val="0"/>
  </w:num>
  <w:num w:numId="3" w16cid:durableId="6045054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2F1"/>
    <w:rsid w:val="000119A0"/>
    <w:rsid w:val="000205BD"/>
    <w:rsid w:val="00022F06"/>
    <w:rsid w:val="0003146D"/>
    <w:rsid w:val="00036DD1"/>
    <w:rsid w:val="00040176"/>
    <w:rsid w:val="00040EBB"/>
    <w:rsid w:val="0004252D"/>
    <w:rsid w:val="0004319C"/>
    <w:rsid w:val="00045D6B"/>
    <w:rsid w:val="00053517"/>
    <w:rsid w:val="00061F91"/>
    <w:rsid w:val="00062B96"/>
    <w:rsid w:val="00065D83"/>
    <w:rsid w:val="00072CAD"/>
    <w:rsid w:val="00077D8B"/>
    <w:rsid w:val="00080421"/>
    <w:rsid w:val="00084E82"/>
    <w:rsid w:val="00084E94"/>
    <w:rsid w:val="00091585"/>
    <w:rsid w:val="000A0C9D"/>
    <w:rsid w:val="000A22C3"/>
    <w:rsid w:val="000B6723"/>
    <w:rsid w:val="000B7A1D"/>
    <w:rsid w:val="000C3327"/>
    <w:rsid w:val="000D68E0"/>
    <w:rsid w:val="000D6F5C"/>
    <w:rsid w:val="000E1ECA"/>
    <w:rsid w:val="000E25BF"/>
    <w:rsid w:val="000E4E2D"/>
    <w:rsid w:val="000E5E2F"/>
    <w:rsid w:val="000F5371"/>
    <w:rsid w:val="000F66A6"/>
    <w:rsid w:val="00110EEB"/>
    <w:rsid w:val="00113E17"/>
    <w:rsid w:val="00113EF2"/>
    <w:rsid w:val="00123F82"/>
    <w:rsid w:val="00125197"/>
    <w:rsid w:val="00125DAB"/>
    <w:rsid w:val="00126858"/>
    <w:rsid w:val="0013435C"/>
    <w:rsid w:val="00152B3E"/>
    <w:rsid w:val="00154645"/>
    <w:rsid w:val="00161981"/>
    <w:rsid w:val="0016235A"/>
    <w:rsid w:val="00163B45"/>
    <w:rsid w:val="00164CD9"/>
    <w:rsid w:val="00165B4E"/>
    <w:rsid w:val="0016681A"/>
    <w:rsid w:val="0017492C"/>
    <w:rsid w:val="00185111"/>
    <w:rsid w:val="0018659D"/>
    <w:rsid w:val="00192EDA"/>
    <w:rsid w:val="00195960"/>
    <w:rsid w:val="001A260B"/>
    <w:rsid w:val="001A31CB"/>
    <w:rsid w:val="001A3404"/>
    <w:rsid w:val="001A5F16"/>
    <w:rsid w:val="001B24CF"/>
    <w:rsid w:val="001C487D"/>
    <w:rsid w:val="001D118D"/>
    <w:rsid w:val="001D2FF4"/>
    <w:rsid w:val="001E0CFE"/>
    <w:rsid w:val="001E3DCF"/>
    <w:rsid w:val="001F02B9"/>
    <w:rsid w:val="00201852"/>
    <w:rsid w:val="00204945"/>
    <w:rsid w:val="00206948"/>
    <w:rsid w:val="00207208"/>
    <w:rsid w:val="002109D9"/>
    <w:rsid w:val="00221E70"/>
    <w:rsid w:val="00227CDE"/>
    <w:rsid w:val="00230FED"/>
    <w:rsid w:val="002319F8"/>
    <w:rsid w:val="00233ACF"/>
    <w:rsid w:val="00237B80"/>
    <w:rsid w:val="00240C59"/>
    <w:rsid w:val="002426BE"/>
    <w:rsid w:val="00244A66"/>
    <w:rsid w:val="00244CEB"/>
    <w:rsid w:val="00250316"/>
    <w:rsid w:val="00251E6C"/>
    <w:rsid w:val="00253DAD"/>
    <w:rsid w:val="0025660A"/>
    <w:rsid w:val="002630E2"/>
    <w:rsid w:val="0027540E"/>
    <w:rsid w:val="00280445"/>
    <w:rsid w:val="002810B4"/>
    <w:rsid w:val="002863EE"/>
    <w:rsid w:val="002864D2"/>
    <w:rsid w:val="00291576"/>
    <w:rsid w:val="00292F3C"/>
    <w:rsid w:val="0029366C"/>
    <w:rsid w:val="00294E10"/>
    <w:rsid w:val="00296F0C"/>
    <w:rsid w:val="002A05EC"/>
    <w:rsid w:val="002A26BA"/>
    <w:rsid w:val="002A3E7C"/>
    <w:rsid w:val="002A5417"/>
    <w:rsid w:val="002B15F8"/>
    <w:rsid w:val="002B5D7E"/>
    <w:rsid w:val="002D00F6"/>
    <w:rsid w:val="002D0304"/>
    <w:rsid w:val="002D2314"/>
    <w:rsid w:val="002D3D9C"/>
    <w:rsid w:val="002D4099"/>
    <w:rsid w:val="002E32C1"/>
    <w:rsid w:val="002E461D"/>
    <w:rsid w:val="002F0899"/>
    <w:rsid w:val="002F14B6"/>
    <w:rsid w:val="002F77F0"/>
    <w:rsid w:val="003007D4"/>
    <w:rsid w:val="0030268C"/>
    <w:rsid w:val="00303F3F"/>
    <w:rsid w:val="003156F9"/>
    <w:rsid w:val="00321343"/>
    <w:rsid w:val="00322610"/>
    <w:rsid w:val="0033631B"/>
    <w:rsid w:val="00341FA4"/>
    <w:rsid w:val="003425C9"/>
    <w:rsid w:val="00344D52"/>
    <w:rsid w:val="003645F1"/>
    <w:rsid w:val="00364884"/>
    <w:rsid w:val="0037177B"/>
    <w:rsid w:val="0037425D"/>
    <w:rsid w:val="00375C8B"/>
    <w:rsid w:val="00377BDF"/>
    <w:rsid w:val="00381764"/>
    <w:rsid w:val="00383392"/>
    <w:rsid w:val="003840CA"/>
    <w:rsid w:val="00391C6D"/>
    <w:rsid w:val="003A1948"/>
    <w:rsid w:val="003A3AE3"/>
    <w:rsid w:val="003A4266"/>
    <w:rsid w:val="003B36BE"/>
    <w:rsid w:val="003D2DF2"/>
    <w:rsid w:val="003D3105"/>
    <w:rsid w:val="003D3D23"/>
    <w:rsid w:val="003D7F1A"/>
    <w:rsid w:val="003E46AE"/>
    <w:rsid w:val="003E66D8"/>
    <w:rsid w:val="003E7801"/>
    <w:rsid w:val="003E7C01"/>
    <w:rsid w:val="003F1224"/>
    <w:rsid w:val="003F1EC8"/>
    <w:rsid w:val="003F6BD0"/>
    <w:rsid w:val="004012F2"/>
    <w:rsid w:val="00402438"/>
    <w:rsid w:val="00411D47"/>
    <w:rsid w:val="004133CA"/>
    <w:rsid w:val="004139E9"/>
    <w:rsid w:val="0042208B"/>
    <w:rsid w:val="004345CD"/>
    <w:rsid w:val="00440BCE"/>
    <w:rsid w:val="00454901"/>
    <w:rsid w:val="0046433F"/>
    <w:rsid w:val="0046492E"/>
    <w:rsid w:val="00464CF6"/>
    <w:rsid w:val="00471E2D"/>
    <w:rsid w:val="00480568"/>
    <w:rsid w:val="004969FB"/>
    <w:rsid w:val="004976E4"/>
    <w:rsid w:val="004A03E6"/>
    <w:rsid w:val="004A2D7F"/>
    <w:rsid w:val="004A5555"/>
    <w:rsid w:val="004A5598"/>
    <w:rsid w:val="004B0431"/>
    <w:rsid w:val="004B2908"/>
    <w:rsid w:val="004C061F"/>
    <w:rsid w:val="004C097C"/>
    <w:rsid w:val="004C23D1"/>
    <w:rsid w:val="004D33E7"/>
    <w:rsid w:val="004D6AF9"/>
    <w:rsid w:val="00507B65"/>
    <w:rsid w:val="005150C5"/>
    <w:rsid w:val="0052031B"/>
    <w:rsid w:val="00523042"/>
    <w:rsid w:val="00534EF2"/>
    <w:rsid w:val="00535D2B"/>
    <w:rsid w:val="0053785B"/>
    <w:rsid w:val="00543260"/>
    <w:rsid w:val="00545A4C"/>
    <w:rsid w:val="00554E90"/>
    <w:rsid w:val="005567AB"/>
    <w:rsid w:val="0055693C"/>
    <w:rsid w:val="00567C79"/>
    <w:rsid w:val="00573D53"/>
    <w:rsid w:val="00581074"/>
    <w:rsid w:val="00584BB7"/>
    <w:rsid w:val="005909BA"/>
    <w:rsid w:val="005A626A"/>
    <w:rsid w:val="005A730B"/>
    <w:rsid w:val="005A7CB1"/>
    <w:rsid w:val="005B1C74"/>
    <w:rsid w:val="005B26BB"/>
    <w:rsid w:val="005C1963"/>
    <w:rsid w:val="005C4E92"/>
    <w:rsid w:val="005C57EF"/>
    <w:rsid w:val="005C73BD"/>
    <w:rsid w:val="005E6337"/>
    <w:rsid w:val="005E63F8"/>
    <w:rsid w:val="006125FA"/>
    <w:rsid w:val="006200CC"/>
    <w:rsid w:val="00626640"/>
    <w:rsid w:val="00641503"/>
    <w:rsid w:val="00642F48"/>
    <w:rsid w:val="006525B1"/>
    <w:rsid w:val="00653F3C"/>
    <w:rsid w:val="00656DBB"/>
    <w:rsid w:val="00660F8F"/>
    <w:rsid w:val="00667F13"/>
    <w:rsid w:val="00670B84"/>
    <w:rsid w:val="00674A08"/>
    <w:rsid w:val="006772D5"/>
    <w:rsid w:val="00677B05"/>
    <w:rsid w:val="006A6B31"/>
    <w:rsid w:val="006A6BDC"/>
    <w:rsid w:val="006B05E5"/>
    <w:rsid w:val="006B2A4C"/>
    <w:rsid w:val="006B3AF9"/>
    <w:rsid w:val="006B3CA5"/>
    <w:rsid w:val="006B602D"/>
    <w:rsid w:val="006B68BF"/>
    <w:rsid w:val="006C5485"/>
    <w:rsid w:val="006C5526"/>
    <w:rsid w:val="006C6207"/>
    <w:rsid w:val="006D44F4"/>
    <w:rsid w:val="006D5237"/>
    <w:rsid w:val="006D652A"/>
    <w:rsid w:val="006D74F0"/>
    <w:rsid w:val="006E1786"/>
    <w:rsid w:val="006E5B0A"/>
    <w:rsid w:val="006E6D3F"/>
    <w:rsid w:val="006E6EB9"/>
    <w:rsid w:val="006E7D64"/>
    <w:rsid w:val="006F161A"/>
    <w:rsid w:val="006F3681"/>
    <w:rsid w:val="006F3A4E"/>
    <w:rsid w:val="006F5B0C"/>
    <w:rsid w:val="00700F2B"/>
    <w:rsid w:val="0070174E"/>
    <w:rsid w:val="0071627D"/>
    <w:rsid w:val="00720CA8"/>
    <w:rsid w:val="00726264"/>
    <w:rsid w:val="00727B87"/>
    <w:rsid w:val="00736104"/>
    <w:rsid w:val="0074288B"/>
    <w:rsid w:val="00747427"/>
    <w:rsid w:val="007508EA"/>
    <w:rsid w:val="00751096"/>
    <w:rsid w:val="0075130A"/>
    <w:rsid w:val="00761878"/>
    <w:rsid w:val="00761FAF"/>
    <w:rsid w:val="00763D40"/>
    <w:rsid w:val="00791724"/>
    <w:rsid w:val="00796417"/>
    <w:rsid w:val="007A5A78"/>
    <w:rsid w:val="007A6335"/>
    <w:rsid w:val="007B2C51"/>
    <w:rsid w:val="007D0CF8"/>
    <w:rsid w:val="007D15EB"/>
    <w:rsid w:val="007D78DE"/>
    <w:rsid w:val="007E76B3"/>
    <w:rsid w:val="007F2CDD"/>
    <w:rsid w:val="007F5628"/>
    <w:rsid w:val="00804002"/>
    <w:rsid w:val="008052E9"/>
    <w:rsid w:val="0080683D"/>
    <w:rsid w:val="00812A89"/>
    <w:rsid w:val="0081450A"/>
    <w:rsid w:val="00824E43"/>
    <w:rsid w:val="00826939"/>
    <w:rsid w:val="00832D98"/>
    <w:rsid w:val="008366B0"/>
    <w:rsid w:val="00840975"/>
    <w:rsid w:val="0084784A"/>
    <w:rsid w:val="00847A06"/>
    <w:rsid w:val="00853AEC"/>
    <w:rsid w:val="00857D17"/>
    <w:rsid w:val="008631C5"/>
    <w:rsid w:val="008643B2"/>
    <w:rsid w:val="00866D69"/>
    <w:rsid w:val="00871608"/>
    <w:rsid w:val="008826CC"/>
    <w:rsid w:val="0088682E"/>
    <w:rsid w:val="008907AA"/>
    <w:rsid w:val="00891FB6"/>
    <w:rsid w:val="00894D44"/>
    <w:rsid w:val="008954F3"/>
    <w:rsid w:val="008A05A8"/>
    <w:rsid w:val="008A0F78"/>
    <w:rsid w:val="008A3C04"/>
    <w:rsid w:val="008A45E2"/>
    <w:rsid w:val="008A56FE"/>
    <w:rsid w:val="008B1CF3"/>
    <w:rsid w:val="008B2B09"/>
    <w:rsid w:val="008B3E41"/>
    <w:rsid w:val="008C3FDF"/>
    <w:rsid w:val="008C4330"/>
    <w:rsid w:val="008C7BBF"/>
    <w:rsid w:val="008D0DCA"/>
    <w:rsid w:val="008D120E"/>
    <w:rsid w:val="008D2726"/>
    <w:rsid w:val="008D5B53"/>
    <w:rsid w:val="008D7421"/>
    <w:rsid w:val="008E56A3"/>
    <w:rsid w:val="008F1202"/>
    <w:rsid w:val="008F2419"/>
    <w:rsid w:val="008F3595"/>
    <w:rsid w:val="008F5CAC"/>
    <w:rsid w:val="008F6EED"/>
    <w:rsid w:val="008F724B"/>
    <w:rsid w:val="00900EF5"/>
    <w:rsid w:val="00904C17"/>
    <w:rsid w:val="009276E9"/>
    <w:rsid w:val="00970125"/>
    <w:rsid w:val="00970F4E"/>
    <w:rsid w:val="00973292"/>
    <w:rsid w:val="00975DF8"/>
    <w:rsid w:val="009775B1"/>
    <w:rsid w:val="00993AD8"/>
    <w:rsid w:val="009951F0"/>
    <w:rsid w:val="00995FB9"/>
    <w:rsid w:val="009977D2"/>
    <w:rsid w:val="009A2275"/>
    <w:rsid w:val="009B0A5C"/>
    <w:rsid w:val="009B3079"/>
    <w:rsid w:val="009B3B04"/>
    <w:rsid w:val="009B4AA0"/>
    <w:rsid w:val="009B63BE"/>
    <w:rsid w:val="009B6C79"/>
    <w:rsid w:val="009C1F18"/>
    <w:rsid w:val="009C2EB9"/>
    <w:rsid w:val="009C5CE7"/>
    <w:rsid w:val="009C6069"/>
    <w:rsid w:val="009D141A"/>
    <w:rsid w:val="009D209C"/>
    <w:rsid w:val="009D3C06"/>
    <w:rsid w:val="009E522B"/>
    <w:rsid w:val="009F1B2A"/>
    <w:rsid w:val="009F2E8F"/>
    <w:rsid w:val="009F3250"/>
    <w:rsid w:val="009F44EC"/>
    <w:rsid w:val="009F7F65"/>
    <w:rsid w:val="00A00AC5"/>
    <w:rsid w:val="00A01216"/>
    <w:rsid w:val="00A01654"/>
    <w:rsid w:val="00A01BFE"/>
    <w:rsid w:val="00A0252D"/>
    <w:rsid w:val="00A12AB2"/>
    <w:rsid w:val="00A13647"/>
    <w:rsid w:val="00A20674"/>
    <w:rsid w:val="00A238E9"/>
    <w:rsid w:val="00A265DB"/>
    <w:rsid w:val="00A3590F"/>
    <w:rsid w:val="00A45D09"/>
    <w:rsid w:val="00A530A7"/>
    <w:rsid w:val="00A57B1D"/>
    <w:rsid w:val="00A608FD"/>
    <w:rsid w:val="00A62F50"/>
    <w:rsid w:val="00A70B41"/>
    <w:rsid w:val="00A728DE"/>
    <w:rsid w:val="00A74721"/>
    <w:rsid w:val="00A77819"/>
    <w:rsid w:val="00A84B64"/>
    <w:rsid w:val="00A90113"/>
    <w:rsid w:val="00A96DD1"/>
    <w:rsid w:val="00AA1488"/>
    <w:rsid w:val="00AB0AAB"/>
    <w:rsid w:val="00AB5D6F"/>
    <w:rsid w:val="00AB6FFE"/>
    <w:rsid w:val="00AB7539"/>
    <w:rsid w:val="00AC7F89"/>
    <w:rsid w:val="00AD1626"/>
    <w:rsid w:val="00AD58FE"/>
    <w:rsid w:val="00AD6E75"/>
    <w:rsid w:val="00AE6208"/>
    <w:rsid w:val="00AE6F87"/>
    <w:rsid w:val="00B0120C"/>
    <w:rsid w:val="00B05E5E"/>
    <w:rsid w:val="00B06F32"/>
    <w:rsid w:val="00B11806"/>
    <w:rsid w:val="00B12F54"/>
    <w:rsid w:val="00B13B1B"/>
    <w:rsid w:val="00B308FF"/>
    <w:rsid w:val="00B404C6"/>
    <w:rsid w:val="00B425FC"/>
    <w:rsid w:val="00B46FA0"/>
    <w:rsid w:val="00B51E5F"/>
    <w:rsid w:val="00B55FF3"/>
    <w:rsid w:val="00B6291D"/>
    <w:rsid w:val="00B70E0E"/>
    <w:rsid w:val="00B73A34"/>
    <w:rsid w:val="00B7707F"/>
    <w:rsid w:val="00B770E0"/>
    <w:rsid w:val="00B80335"/>
    <w:rsid w:val="00B810EA"/>
    <w:rsid w:val="00B8192D"/>
    <w:rsid w:val="00B87746"/>
    <w:rsid w:val="00B9067B"/>
    <w:rsid w:val="00B95EAE"/>
    <w:rsid w:val="00B97333"/>
    <w:rsid w:val="00BB619F"/>
    <w:rsid w:val="00BC14DD"/>
    <w:rsid w:val="00BC2179"/>
    <w:rsid w:val="00BC3D51"/>
    <w:rsid w:val="00BC3E0D"/>
    <w:rsid w:val="00BD06ED"/>
    <w:rsid w:val="00BD136C"/>
    <w:rsid w:val="00BD4DC8"/>
    <w:rsid w:val="00BD7795"/>
    <w:rsid w:val="00BE1650"/>
    <w:rsid w:val="00BE3416"/>
    <w:rsid w:val="00BE7951"/>
    <w:rsid w:val="00BF34DA"/>
    <w:rsid w:val="00BF64F8"/>
    <w:rsid w:val="00C0506C"/>
    <w:rsid w:val="00C162A3"/>
    <w:rsid w:val="00C23FE3"/>
    <w:rsid w:val="00C24780"/>
    <w:rsid w:val="00C260D7"/>
    <w:rsid w:val="00C37E16"/>
    <w:rsid w:val="00C45A4F"/>
    <w:rsid w:val="00C505CE"/>
    <w:rsid w:val="00C534E6"/>
    <w:rsid w:val="00C632AB"/>
    <w:rsid w:val="00C63DC9"/>
    <w:rsid w:val="00C72E9A"/>
    <w:rsid w:val="00C754E3"/>
    <w:rsid w:val="00C8221E"/>
    <w:rsid w:val="00C82C02"/>
    <w:rsid w:val="00C94F9D"/>
    <w:rsid w:val="00C95248"/>
    <w:rsid w:val="00CA023C"/>
    <w:rsid w:val="00CA0BF0"/>
    <w:rsid w:val="00CA409C"/>
    <w:rsid w:val="00CA5187"/>
    <w:rsid w:val="00CB6C85"/>
    <w:rsid w:val="00CB7BD0"/>
    <w:rsid w:val="00CC5362"/>
    <w:rsid w:val="00CC58C5"/>
    <w:rsid w:val="00CC664F"/>
    <w:rsid w:val="00CD37EB"/>
    <w:rsid w:val="00CE1D1E"/>
    <w:rsid w:val="00CE459E"/>
    <w:rsid w:val="00CE4A8A"/>
    <w:rsid w:val="00CF29A7"/>
    <w:rsid w:val="00CF4993"/>
    <w:rsid w:val="00D0022B"/>
    <w:rsid w:val="00D02A2A"/>
    <w:rsid w:val="00D0688F"/>
    <w:rsid w:val="00D1691F"/>
    <w:rsid w:val="00D262D2"/>
    <w:rsid w:val="00D30AE6"/>
    <w:rsid w:val="00D32825"/>
    <w:rsid w:val="00D46EE2"/>
    <w:rsid w:val="00D52A57"/>
    <w:rsid w:val="00D53BE2"/>
    <w:rsid w:val="00D54D72"/>
    <w:rsid w:val="00D5622D"/>
    <w:rsid w:val="00D60023"/>
    <w:rsid w:val="00D6029C"/>
    <w:rsid w:val="00D661EA"/>
    <w:rsid w:val="00D87B2E"/>
    <w:rsid w:val="00D87D63"/>
    <w:rsid w:val="00D9608C"/>
    <w:rsid w:val="00DA29B4"/>
    <w:rsid w:val="00DA2FCC"/>
    <w:rsid w:val="00DA5201"/>
    <w:rsid w:val="00DB0E2B"/>
    <w:rsid w:val="00DB1D8A"/>
    <w:rsid w:val="00DB65B8"/>
    <w:rsid w:val="00DB72A4"/>
    <w:rsid w:val="00DD11EE"/>
    <w:rsid w:val="00DD6A39"/>
    <w:rsid w:val="00DE138F"/>
    <w:rsid w:val="00DF4D04"/>
    <w:rsid w:val="00DF5443"/>
    <w:rsid w:val="00DF6F0A"/>
    <w:rsid w:val="00E058B0"/>
    <w:rsid w:val="00E147B7"/>
    <w:rsid w:val="00E178D7"/>
    <w:rsid w:val="00E2282C"/>
    <w:rsid w:val="00E2367A"/>
    <w:rsid w:val="00E318A1"/>
    <w:rsid w:val="00E3278F"/>
    <w:rsid w:val="00E32F09"/>
    <w:rsid w:val="00E340BB"/>
    <w:rsid w:val="00E41E4E"/>
    <w:rsid w:val="00E443B0"/>
    <w:rsid w:val="00E44708"/>
    <w:rsid w:val="00E505C9"/>
    <w:rsid w:val="00E50AB8"/>
    <w:rsid w:val="00E51134"/>
    <w:rsid w:val="00E516B8"/>
    <w:rsid w:val="00E61BCB"/>
    <w:rsid w:val="00E71A86"/>
    <w:rsid w:val="00E7588C"/>
    <w:rsid w:val="00E841DF"/>
    <w:rsid w:val="00E86FA2"/>
    <w:rsid w:val="00E877F2"/>
    <w:rsid w:val="00E92D7F"/>
    <w:rsid w:val="00E93284"/>
    <w:rsid w:val="00E969B7"/>
    <w:rsid w:val="00EA157D"/>
    <w:rsid w:val="00EA2DCA"/>
    <w:rsid w:val="00EB339E"/>
    <w:rsid w:val="00EB3972"/>
    <w:rsid w:val="00EC10B7"/>
    <w:rsid w:val="00EC300C"/>
    <w:rsid w:val="00EC6D9D"/>
    <w:rsid w:val="00ED06DC"/>
    <w:rsid w:val="00ED0C04"/>
    <w:rsid w:val="00EE254A"/>
    <w:rsid w:val="00EE7F9C"/>
    <w:rsid w:val="00EF01B1"/>
    <w:rsid w:val="00EF11F3"/>
    <w:rsid w:val="00EF21D2"/>
    <w:rsid w:val="00EF3A35"/>
    <w:rsid w:val="00EF6E25"/>
    <w:rsid w:val="00EF6FD3"/>
    <w:rsid w:val="00F03FB5"/>
    <w:rsid w:val="00F14027"/>
    <w:rsid w:val="00F1686A"/>
    <w:rsid w:val="00F17362"/>
    <w:rsid w:val="00F3492D"/>
    <w:rsid w:val="00F36B74"/>
    <w:rsid w:val="00F47EDB"/>
    <w:rsid w:val="00F52316"/>
    <w:rsid w:val="00F57890"/>
    <w:rsid w:val="00F6328A"/>
    <w:rsid w:val="00F64CF2"/>
    <w:rsid w:val="00F73210"/>
    <w:rsid w:val="00F73BF7"/>
    <w:rsid w:val="00F76D61"/>
    <w:rsid w:val="00FA0C9B"/>
    <w:rsid w:val="00FA268F"/>
    <w:rsid w:val="00FB3C26"/>
    <w:rsid w:val="00FB4436"/>
    <w:rsid w:val="00FB71A5"/>
    <w:rsid w:val="00FB79EA"/>
    <w:rsid w:val="00FC0307"/>
    <w:rsid w:val="00FC16DE"/>
    <w:rsid w:val="00FC5FD8"/>
    <w:rsid w:val="00FD03FA"/>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506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59072194">
      <w:bodyDiv w:val="1"/>
      <w:marLeft w:val="0"/>
      <w:marRight w:val="0"/>
      <w:marTop w:val="0"/>
      <w:marBottom w:val="0"/>
      <w:divBdr>
        <w:top w:val="none" w:sz="0" w:space="0" w:color="auto"/>
        <w:left w:val="none" w:sz="0" w:space="0" w:color="auto"/>
        <w:bottom w:val="none" w:sz="0" w:space="0" w:color="auto"/>
        <w:right w:val="none" w:sz="0" w:space="0" w:color="auto"/>
      </w:divBdr>
    </w:div>
    <w:div w:id="353114271">
      <w:bodyDiv w:val="1"/>
      <w:marLeft w:val="0"/>
      <w:marRight w:val="0"/>
      <w:marTop w:val="0"/>
      <w:marBottom w:val="0"/>
      <w:divBdr>
        <w:top w:val="none" w:sz="0" w:space="0" w:color="auto"/>
        <w:left w:val="none" w:sz="0" w:space="0" w:color="auto"/>
        <w:bottom w:val="none" w:sz="0" w:space="0" w:color="auto"/>
        <w:right w:val="none" w:sz="0" w:space="0" w:color="auto"/>
      </w:divBdr>
    </w:div>
    <w:div w:id="449934964">
      <w:bodyDiv w:val="1"/>
      <w:marLeft w:val="0"/>
      <w:marRight w:val="0"/>
      <w:marTop w:val="0"/>
      <w:marBottom w:val="0"/>
      <w:divBdr>
        <w:top w:val="none" w:sz="0" w:space="0" w:color="auto"/>
        <w:left w:val="none" w:sz="0" w:space="0" w:color="auto"/>
        <w:bottom w:val="none" w:sz="0" w:space="0" w:color="auto"/>
        <w:right w:val="none" w:sz="0" w:space="0" w:color="auto"/>
      </w:divBdr>
    </w:div>
    <w:div w:id="501706677">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59507579">
      <w:bodyDiv w:val="1"/>
      <w:marLeft w:val="0"/>
      <w:marRight w:val="0"/>
      <w:marTop w:val="0"/>
      <w:marBottom w:val="0"/>
      <w:divBdr>
        <w:top w:val="none" w:sz="0" w:space="0" w:color="auto"/>
        <w:left w:val="none" w:sz="0" w:space="0" w:color="auto"/>
        <w:bottom w:val="none" w:sz="0" w:space="0" w:color="auto"/>
        <w:right w:val="none" w:sz="0" w:space="0" w:color="auto"/>
      </w:divBdr>
    </w:div>
    <w:div w:id="686949901">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96485003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37725898">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05389805">
      <w:bodyDiv w:val="1"/>
      <w:marLeft w:val="0"/>
      <w:marRight w:val="0"/>
      <w:marTop w:val="0"/>
      <w:marBottom w:val="0"/>
      <w:divBdr>
        <w:top w:val="none" w:sz="0" w:space="0" w:color="auto"/>
        <w:left w:val="none" w:sz="0" w:space="0" w:color="auto"/>
        <w:bottom w:val="none" w:sz="0" w:space="0" w:color="auto"/>
        <w:right w:val="none" w:sz="0" w:space="0" w:color="auto"/>
      </w:divBdr>
    </w:div>
    <w:div w:id="1533572314">
      <w:bodyDiv w:val="1"/>
      <w:marLeft w:val="0"/>
      <w:marRight w:val="0"/>
      <w:marTop w:val="0"/>
      <w:marBottom w:val="0"/>
      <w:divBdr>
        <w:top w:val="none" w:sz="0" w:space="0" w:color="auto"/>
        <w:left w:val="none" w:sz="0" w:space="0" w:color="auto"/>
        <w:bottom w:val="none" w:sz="0" w:space="0" w:color="auto"/>
        <w:right w:val="none" w:sz="0" w:space="0" w:color="auto"/>
      </w:divBdr>
    </w:div>
    <w:div w:id="1540849653">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18504580">
      <w:bodyDiv w:val="1"/>
      <w:marLeft w:val="0"/>
      <w:marRight w:val="0"/>
      <w:marTop w:val="0"/>
      <w:marBottom w:val="0"/>
      <w:divBdr>
        <w:top w:val="none" w:sz="0" w:space="0" w:color="auto"/>
        <w:left w:val="none" w:sz="0" w:space="0" w:color="auto"/>
        <w:bottom w:val="none" w:sz="0" w:space="0" w:color="auto"/>
        <w:right w:val="none" w:sz="0" w:space="0" w:color="auto"/>
      </w:divBdr>
    </w:div>
    <w:div w:id="1749039203">
      <w:bodyDiv w:val="1"/>
      <w:marLeft w:val="0"/>
      <w:marRight w:val="0"/>
      <w:marTop w:val="0"/>
      <w:marBottom w:val="0"/>
      <w:divBdr>
        <w:top w:val="none" w:sz="0" w:space="0" w:color="auto"/>
        <w:left w:val="none" w:sz="0" w:space="0" w:color="auto"/>
        <w:bottom w:val="none" w:sz="0" w:space="0" w:color="auto"/>
        <w:right w:val="none" w:sz="0" w:space="0" w:color="auto"/>
      </w:divBdr>
    </w:div>
    <w:div w:id="1816798665">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12992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klein@bmb-consul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uciana.Filizzola@gmh-gruppe.d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mh-gruppe.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F6F9E4098FA24FA228877026888409" ma:contentTypeVersion="18" ma:contentTypeDescription="Ein neues Dokument erstellen." ma:contentTypeScope="" ma:versionID="86ee7880f52d5b92ab19da95c2fb7f66">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c81902af5f198fc9faeb1a573e49ff5b"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2.xml><?xml version="1.0" encoding="utf-8"?>
<ds:datastoreItem xmlns:ds="http://schemas.openxmlformats.org/officeDocument/2006/customXml" ds:itemID="{656FF1E3-2FD2-4B18-B69A-4036ACB65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6359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Dagmar Klein</cp:lastModifiedBy>
  <cp:revision>3</cp:revision>
  <cp:lastPrinted>2026-01-06T10:43:00Z</cp:lastPrinted>
  <dcterms:created xsi:type="dcterms:W3CDTF">2026-02-06T16:26:00Z</dcterms:created>
  <dcterms:modified xsi:type="dcterms:W3CDTF">2026-02-06T16:27:00Z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y fmtid="{D5CDD505-2E9C-101B-9397-08002B2CF9AE}" pid="5" name="GrammarlyDocumentId">
    <vt:lpwstr>55136953-90d4-4b13-9cec-790f49c71302</vt:lpwstr>
  </property>
  <property fmtid="{D5CDD505-2E9C-101B-9397-08002B2CF9AE}" pid="6" name="docLang">
    <vt:lpwstr>de</vt:lpwstr>
  </property>
</Properties>
</file>